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ED55C" w14:textId="74E16827" w:rsidR="00671A95" w:rsidRDefault="00671A95" w:rsidP="00671A9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  <w:r w:rsidR="00EE3727" w:rsidRPr="00EE3727">
        <w:t xml:space="preserve"> </w:t>
      </w:r>
      <w:r w:rsidR="00EE3727" w:rsidRPr="00EE3727">
        <w:rPr>
          <w:rFonts w:ascii="Times New Roman" w:hAnsi="Times New Roman" w:cs="Times New Roman"/>
          <w:sz w:val="28"/>
          <w:szCs w:val="28"/>
        </w:rPr>
        <w:t>II Открыт</w:t>
      </w:r>
      <w:r w:rsidR="00EE3727">
        <w:rPr>
          <w:rFonts w:ascii="Times New Roman" w:hAnsi="Times New Roman" w:cs="Times New Roman"/>
          <w:sz w:val="28"/>
          <w:szCs w:val="28"/>
        </w:rPr>
        <w:t>ого</w:t>
      </w:r>
      <w:r w:rsidR="00EE3727" w:rsidRPr="00EE3727">
        <w:rPr>
          <w:rFonts w:ascii="Times New Roman" w:hAnsi="Times New Roman" w:cs="Times New Roman"/>
          <w:sz w:val="28"/>
          <w:szCs w:val="28"/>
        </w:rPr>
        <w:t xml:space="preserve"> межзональн</w:t>
      </w:r>
      <w:r w:rsidR="00EE3727">
        <w:rPr>
          <w:rFonts w:ascii="Times New Roman" w:hAnsi="Times New Roman" w:cs="Times New Roman"/>
          <w:sz w:val="28"/>
          <w:szCs w:val="28"/>
        </w:rPr>
        <w:t>ого</w:t>
      </w:r>
      <w:r w:rsidR="00EE3727" w:rsidRPr="00EE3727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EE3727">
        <w:rPr>
          <w:rFonts w:ascii="Times New Roman" w:hAnsi="Times New Roman" w:cs="Times New Roman"/>
          <w:sz w:val="28"/>
          <w:szCs w:val="28"/>
        </w:rPr>
        <w:t>я</w:t>
      </w:r>
      <w:r w:rsidR="00EE3727" w:rsidRPr="00EE3727">
        <w:rPr>
          <w:rFonts w:ascii="Times New Roman" w:hAnsi="Times New Roman" w:cs="Times New Roman"/>
          <w:sz w:val="28"/>
          <w:szCs w:val="28"/>
        </w:rPr>
        <w:t>-конкурс</w:t>
      </w:r>
      <w:r w:rsidR="00EE3727">
        <w:rPr>
          <w:rFonts w:ascii="Times New Roman" w:hAnsi="Times New Roman" w:cs="Times New Roman"/>
          <w:sz w:val="28"/>
          <w:szCs w:val="28"/>
        </w:rPr>
        <w:t>а</w:t>
      </w:r>
      <w:r w:rsidR="00EE3727" w:rsidRPr="00EE3727">
        <w:rPr>
          <w:rFonts w:ascii="Times New Roman" w:hAnsi="Times New Roman" w:cs="Times New Roman"/>
          <w:sz w:val="28"/>
          <w:szCs w:val="28"/>
        </w:rPr>
        <w:t xml:space="preserve"> юных пианистов имени А. А. </w:t>
      </w:r>
      <w:proofErr w:type="spellStart"/>
      <w:r w:rsidR="00EE3727" w:rsidRPr="00EE3727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</w:p>
    <w:p w14:paraId="22F3EAA5" w14:textId="77777777" w:rsidR="00002DFA" w:rsidRDefault="00002DFA" w:rsidP="00671A9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6E7989" w14:textId="77777777" w:rsidR="00002DFA" w:rsidRDefault="00002DFA" w:rsidP="00002DFA">
      <w:pPr>
        <w:spacing w:after="0"/>
        <w:ind w:firstLine="708"/>
        <w:jc w:val="both"/>
      </w:pPr>
      <w:r w:rsidRPr="00C3435A">
        <w:rPr>
          <w:rFonts w:ascii="Times New Roman" w:hAnsi="Times New Roman" w:cs="Times New Roman"/>
          <w:sz w:val="28"/>
          <w:szCs w:val="28"/>
        </w:rPr>
        <w:t>«Он музыкант такой мощной глубинной формации, что я не побоюсь сравнить его в известном смысле со Святославом Рихтером»</w:t>
      </w:r>
      <w:r w:rsidRPr="00C3435A">
        <w:t xml:space="preserve"> </w:t>
      </w:r>
    </w:p>
    <w:p w14:paraId="36396359" w14:textId="77777777" w:rsidR="00002DFA" w:rsidRDefault="00002DFA" w:rsidP="00002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3435A">
        <w:rPr>
          <w:rFonts w:ascii="Times New Roman" w:hAnsi="Times New Roman" w:cs="Times New Roman"/>
          <w:sz w:val="28"/>
          <w:szCs w:val="28"/>
        </w:rPr>
        <w:t>Г. Г. Нейгауз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A51A6F" w14:textId="77777777" w:rsidR="00002DFA" w:rsidRDefault="00002DFA" w:rsidP="00002D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435A">
        <w:rPr>
          <w:rFonts w:ascii="Times New Roman" w:hAnsi="Times New Roman" w:cs="Times New Roman"/>
          <w:sz w:val="28"/>
          <w:szCs w:val="28"/>
        </w:rPr>
        <w:t>«Он играет, как живописец, рисующий на полотне широкими мазками и стремительными линиями… Глубокая интеллектуальность, помноженная на фортепианное мастерство, делает его игру поистине феноменальной»</w:t>
      </w:r>
      <w:r w:rsidRPr="00401484">
        <w:t xml:space="preserve"> </w:t>
      </w:r>
      <w:r>
        <w:t xml:space="preserve">        (</w:t>
      </w:r>
      <w:r w:rsidRPr="004014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1484">
        <w:rPr>
          <w:rFonts w:ascii="Times New Roman" w:hAnsi="Times New Roman" w:cs="Times New Roman"/>
          <w:sz w:val="28"/>
          <w:szCs w:val="28"/>
        </w:rPr>
        <w:t>Musical</w:t>
      </w:r>
      <w:proofErr w:type="spellEnd"/>
      <w:r w:rsidRPr="00401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484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Pr="004014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05CC0A" w14:textId="77777777" w:rsidR="00002DFA" w:rsidRDefault="00002DFA" w:rsidP="00671A9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DA396CD" w14:textId="1885806A" w:rsidR="00C3435A" w:rsidRDefault="00002DFA" w:rsidP="00002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декабря 2020 г.  состоится </w:t>
      </w:r>
      <w:r w:rsidRPr="00002DFA">
        <w:rPr>
          <w:rFonts w:ascii="Times New Roman" w:hAnsi="Times New Roman" w:cs="Times New Roman"/>
          <w:sz w:val="28"/>
          <w:szCs w:val="28"/>
        </w:rPr>
        <w:t>II Открытый межзональный фестиваль-конкурс юных пианистов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FA">
        <w:rPr>
          <w:rFonts w:ascii="Times New Roman" w:hAnsi="Times New Roman" w:cs="Times New Roman"/>
          <w:sz w:val="28"/>
          <w:szCs w:val="28"/>
        </w:rPr>
        <w:t xml:space="preserve">имени А. А. </w:t>
      </w:r>
      <w:proofErr w:type="spellStart"/>
      <w:r w:rsidRPr="00002DFA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02DFA">
        <w:rPr>
          <w:rFonts w:ascii="Times New Roman" w:hAnsi="Times New Roman" w:cs="Times New Roman"/>
          <w:sz w:val="28"/>
          <w:szCs w:val="28"/>
        </w:rPr>
        <w:t xml:space="preserve"> </w:t>
      </w:r>
      <w:r w:rsidR="00671A95" w:rsidRPr="00671A95">
        <w:rPr>
          <w:rFonts w:ascii="Times New Roman" w:hAnsi="Times New Roman" w:cs="Times New Roman"/>
          <w:sz w:val="28"/>
          <w:szCs w:val="28"/>
        </w:rPr>
        <w:t xml:space="preserve">Творческое состязание посвящено Народному артисту РСФСР, профессору Московской государственной консерватории Алексею Аркадьевичу </w:t>
      </w:r>
      <w:proofErr w:type="spellStart"/>
      <w:r w:rsidR="00671A95" w:rsidRPr="00671A95">
        <w:rPr>
          <w:rFonts w:ascii="Times New Roman" w:hAnsi="Times New Roman" w:cs="Times New Roman"/>
          <w:sz w:val="28"/>
          <w:szCs w:val="28"/>
        </w:rPr>
        <w:t>Наседкину</w:t>
      </w:r>
      <w:proofErr w:type="spellEnd"/>
      <w:r w:rsidR="00671A95" w:rsidRPr="00671A95">
        <w:rPr>
          <w:rFonts w:ascii="Times New Roman" w:hAnsi="Times New Roman" w:cs="Times New Roman"/>
          <w:sz w:val="28"/>
          <w:szCs w:val="28"/>
        </w:rPr>
        <w:t>.</w:t>
      </w:r>
      <w:r w:rsidRPr="00002DFA">
        <w:rPr>
          <w:rFonts w:ascii="Times New Roman" w:hAnsi="Times New Roman" w:cs="Times New Roman"/>
          <w:sz w:val="28"/>
          <w:szCs w:val="28"/>
        </w:rPr>
        <w:t xml:space="preserve">  </w:t>
      </w:r>
      <w:r w:rsidR="00EE3727">
        <w:rPr>
          <w:rFonts w:ascii="Times New Roman" w:hAnsi="Times New Roman" w:cs="Times New Roman"/>
          <w:sz w:val="28"/>
          <w:szCs w:val="28"/>
        </w:rPr>
        <w:t xml:space="preserve">В </w:t>
      </w:r>
      <w:r w:rsidR="00966DD9">
        <w:rPr>
          <w:rFonts w:ascii="Times New Roman" w:hAnsi="Times New Roman" w:cs="Times New Roman"/>
          <w:sz w:val="28"/>
          <w:szCs w:val="28"/>
        </w:rPr>
        <w:t xml:space="preserve"> 2018 г. в Красногорской детской музыкальной школе состо</w:t>
      </w:r>
      <w:r w:rsidR="00671A95">
        <w:rPr>
          <w:rFonts w:ascii="Times New Roman" w:hAnsi="Times New Roman" w:cs="Times New Roman"/>
          <w:sz w:val="28"/>
          <w:szCs w:val="28"/>
        </w:rPr>
        <w:t>ял</w:t>
      </w:r>
      <w:r w:rsidR="00966DD9">
        <w:rPr>
          <w:rFonts w:ascii="Times New Roman" w:hAnsi="Times New Roman" w:cs="Times New Roman"/>
          <w:sz w:val="28"/>
          <w:szCs w:val="28"/>
        </w:rPr>
        <w:t xml:space="preserve">ся </w:t>
      </w:r>
      <w:r w:rsidR="00966D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6DD9">
        <w:rPr>
          <w:rFonts w:ascii="Times New Roman" w:hAnsi="Times New Roman" w:cs="Times New Roman"/>
          <w:sz w:val="28"/>
          <w:szCs w:val="28"/>
        </w:rPr>
        <w:t xml:space="preserve"> Открытый м</w:t>
      </w:r>
      <w:r w:rsidR="00401484">
        <w:rPr>
          <w:rFonts w:ascii="Times New Roman" w:hAnsi="Times New Roman" w:cs="Times New Roman"/>
          <w:sz w:val="28"/>
          <w:szCs w:val="28"/>
        </w:rPr>
        <w:t>ежзональный фестиваль-конкурс юных пианистов</w:t>
      </w:r>
      <w:r w:rsidR="00495D21">
        <w:rPr>
          <w:rFonts w:ascii="Times New Roman" w:hAnsi="Times New Roman" w:cs="Times New Roman"/>
          <w:sz w:val="28"/>
          <w:szCs w:val="28"/>
        </w:rPr>
        <w:t xml:space="preserve"> имени Алексея Аркадьевича </w:t>
      </w:r>
      <w:proofErr w:type="spellStart"/>
      <w:r w:rsidR="00495D21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495D21">
        <w:rPr>
          <w:rFonts w:ascii="Times New Roman" w:hAnsi="Times New Roman" w:cs="Times New Roman"/>
          <w:sz w:val="28"/>
          <w:szCs w:val="28"/>
        </w:rPr>
        <w:t>.</w:t>
      </w:r>
      <w:r w:rsidR="00401484">
        <w:rPr>
          <w:rFonts w:ascii="Times New Roman" w:hAnsi="Times New Roman" w:cs="Times New Roman"/>
          <w:sz w:val="28"/>
          <w:szCs w:val="28"/>
        </w:rPr>
        <w:t xml:space="preserve"> </w:t>
      </w:r>
      <w:r w:rsidR="00966DD9">
        <w:rPr>
          <w:rFonts w:ascii="Times New Roman" w:hAnsi="Times New Roman" w:cs="Times New Roman"/>
          <w:sz w:val="28"/>
          <w:szCs w:val="28"/>
        </w:rPr>
        <w:t xml:space="preserve"> </w:t>
      </w:r>
      <w:r w:rsidR="00671A95">
        <w:rPr>
          <w:rFonts w:ascii="Times New Roman" w:hAnsi="Times New Roman" w:cs="Times New Roman"/>
          <w:sz w:val="28"/>
          <w:szCs w:val="28"/>
        </w:rPr>
        <w:t>В</w:t>
      </w:r>
      <w:r w:rsidR="00656222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671A95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656222">
        <w:rPr>
          <w:rFonts w:ascii="Times New Roman" w:hAnsi="Times New Roman" w:cs="Times New Roman"/>
          <w:sz w:val="28"/>
          <w:szCs w:val="28"/>
        </w:rPr>
        <w:t>более 100 юных пианистов из 1</w:t>
      </w:r>
      <w:r w:rsidR="00EE3727">
        <w:rPr>
          <w:rFonts w:ascii="Times New Roman" w:hAnsi="Times New Roman" w:cs="Times New Roman"/>
          <w:sz w:val="28"/>
          <w:szCs w:val="28"/>
        </w:rPr>
        <w:t>6</w:t>
      </w:r>
      <w:r w:rsidR="0065622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Московской области. </w:t>
      </w:r>
    </w:p>
    <w:p w14:paraId="3D6E718A" w14:textId="22D75ED5" w:rsidR="00F204C7" w:rsidRDefault="00F204C7" w:rsidP="00002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4C7">
        <w:rPr>
          <w:rFonts w:ascii="Times New Roman" w:hAnsi="Times New Roman" w:cs="Times New Roman"/>
          <w:sz w:val="28"/>
          <w:szCs w:val="28"/>
        </w:rPr>
        <w:t xml:space="preserve">II Открытый межзональный фестиваль-конкурс юных пианистов имени А. А. </w:t>
      </w:r>
      <w:proofErr w:type="spellStart"/>
      <w:r w:rsidRPr="00F204C7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проводиться в дистанционном формате.</w:t>
      </w:r>
    </w:p>
    <w:p w14:paraId="30930EC3" w14:textId="29A99C18" w:rsidR="00656222" w:rsidRDefault="00F204C7" w:rsidP="006562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56222" w:rsidRPr="00656222">
        <w:rPr>
          <w:rFonts w:ascii="Times New Roman" w:hAnsi="Times New Roman" w:cs="Times New Roman"/>
          <w:sz w:val="28"/>
          <w:szCs w:val="28"/>
        </w:rPr>
        <w:t>юри конкурса</w:t>
      </w:r>
      <w:r w:rsidR="00656222">
        <w:rPr>
          <w:rFonts w:ascii="Times New Roman" w:hAnsi="Times New Roman" w:cs="Times New Roman"/>
          <w:sz w:val="28"/>
          <w:szCs w:val="28"/>
        </w:rPr>
        <w:t>:</w:t>
      </w:r>
    </w:p>
    <w:p w14:paraId="14AA1187" w14:textId="7B09CA54" w:rsidR="00656222" w:rsidRPr="00656222" w:rsidRDefault="00F204C7" w:rsidP="006562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EE3727">
        <w:rPr>
          <w:rFonts w:ascii="Times New Roman" w:hAnsi="Times New Roman" w:cs="Times New Roman"/>
          <w:sz w:val="28"/>
          <w:szCs w:val="28"/>
        </w:rPr>
        <w:t xml:space="preserve"> конкурса - </w:t>
      </w:r>
      <w:r w:rsidR="00656222" w:rsidRPr="00656222">
        <w:rPr>
          <w:rFonts w:ascii="Times New Roman" w:hAnsi="Times New Roman" w:cs="Times New Roman"/>
          <w:sz w:val="28"/>
          <w:szCs w:val="28"/>
        </w:rPr>
        <w:t>Заслуженный артист РФ, профессор Российской академии музыки им. Гнесиных  Юрий Александрович Богданов</w:t>
      </w:r>
      <w:r w:rsidR="00656222">
        <w:rPr>
          <w:rFonts w:ascii="Times New Roman" w:hAnsi="Times New Roman" w:cs="Times New Roman"/>
          <w:sz w:val="28"/>
          <w:szCs w:val="28"/>
        </w:rPr>
        <w:t>;</w:t>
      </w:r>
    </w:p>
    <w:p w14:paraId="323991BC" w14:textId="77D8291F" w:rsidR="00656222" w:rsidRPr="00656222" w:rsidRDefault="00EE3727" w:rsidP="006562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к</w:t>
      </w:r>
      <w:r w:rsidR="00656222" w:rsidRPr="00656222">
        <w:rPr>
          <w:rFonts w:ascii="Times New Roman" w:hAnsi="Times New Roman" w:cs="Times New Roman"/>
          <w:sz w:val="28"/>
          <w:szCs w:val="28"/>
        </w:rPr>
        <w:t>онцертмейстер Московской государственной консерватории им. П.И. Чайковского, супруга Алексея Аркадьевича  Татьяна Львовна Наседкина</w:t>
      </w:r>
      <w:r w:rsidR="00656222">
        <w:rPr>
          <w:rFonts w:ascii="Times New Roman" w:hAnsi="Times New Roman" w:cs="Times New Roman"/>
          <w:sz w:val="28"/>
          <w:szCs w:val="28"/>
        </w:rPr>
        <w:t>;</w:t>
      </w:r>
    </w:p>
    <w:p w14:paraId="577268F1" w14:textId="71300A70" w:rsidR="00656222" w:rsidRPr="00F204C7" w:rsidRDefault="00EE3727" w:rsidP="006562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04C7" w:rsidRPr="00F204C7">
        <w:rPr>
          <w:rFonts w:ascii="Times New Roman" w:hAnsi="Times New Roman" w:cs="Times New Roman"/>
          <w:sz w:val="28"/>
          <w:szCs w:val="28"/>
        </w:rPr>
        <w:t>редседатель предметно-цикловой комиссии специального фортепиано ГАПОУ МО Московского Губернского колледжа искусств, лауреат международных и всероссийских конкурсов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4C7" w:rsidRPr="00F204C7">
        <w:rPr>
          <w:rFonts w:ascii="Times New Roman" w:hAnsi="Times New Roman" w:cs="Times New Roman"/>
          <w:sz w:val="28"/>
          <w:szCs w:val="28"/>
        </w:rPr>
        <w:t>Сеитовна</w:t>
      </w:r>
      <w:proofErr w:type="spellEnd"/>
      <w:r w:rsidR="00F204C7" w:rsidRPr="00F204C7">
        <w:rPr>
          <w:rFonts w:ascii="Times New Roman" w:hAnsi="Times New Roman" w:cs="Times New Roman"/>
          <w:sz w:val="28"/>
          <w:szCs w:val="28"/>
        </w:rPr>
        <w:t xml:space="preserve"> Рамазанова</w:t>
      </w:r>
    </w:p>
    <w:p w14:paraId="22981CFE" w14:textId="77777777" w:rsidR="00002DFA" w:rsidRDefault="00002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104A68" w14:textId="77777777" w:rsidR="00EE3727" w:rsidRDefault="00EE37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5"/>
    <w:rsid w:val="00002DFA"/>
    <w:rsid w:val="00194EAA"/>
    <w:rsid w:val="00275F56"/>
    <w:rsid w:val="002A28CB"/>
    <w:rsid w:val="002B6295"/>
    <w:rsid w:val="002D0B62"/>
    <w:rsid w:val="00401484"/>
    <w:rsid w:val="00495D21"/>
    <w:rsid w:val="00656222"/>
    <w:rsid w:val="00671A95"/>
    <w:rsid w:val="008304A7"/>
    <w:rsid w:val="00865A7D"/>
    <w:rsid w:val="0092113E"/>
    <w:rsid w:val="00947D65"/>
    <w:rsid w:val="00966DD9"/>
    <w:rsid w:val="00972712"/>
    <w:rsid w:val="00B12978"/>
    <w:rsid w:val="00C21BE1"/>
    <w:rsid w:val="00C3435A"/>
    <w:rsid w:val="00EE3727"/>
    <w:rsid w:val="00F2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3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cp:lastPrinted>2018-02-04T07:20:00Z</cp:lastPrinted>
  <dcterms:created xsi:type="dcterms:W3CDTF">2018-01-29T21:34:00Z</dcterms:created>
  <dcterms:modified xsi:type="dcterms:W3CDTF">2020-11-30T08:35:00Z</dcterms:modified>
</cp:coreProperties>
</file>