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E8864" w14:textId="77777777" w:rsidR="006622CA" w:rsidRPr="000A3B9B" w:rsidRDefault="006622CA" w:rsidP="006622CA">
      <w:pPr>
        <w:jc w:val="center"/>
        <w:rPr>
          <w:rFonts w:ascii="Times New Roman" w:hAnsi="Times New Roman" w:cs="Times New Roman"/>
          <w:b/>
          <w:sz w:val="28"/>
          <w:szCs w:val="28"/>
          <w:lang w:val="ru-RU"/>
        </w:rPr>
      </w:pPr>
    </w:p>
    <w:p w14:paraId="326346B6" w14:textId="77777777" w:rsidR="006622CA" w:rsidRPr="000A3B9B" w:rsidRDefault="006622CA" w:rsidP="006622CA">
      <w:pPr>
        <w:ind w:right="-401" w:hanging="550"/>
        <w:jc w:val="center"/>
        <w:rPr>
          <w:rFonts w:ascii="Times New Roman" w:hAnsi="Times New Roman" w:cs="Times New Roman"/>
          <w:b/>
          <w:lang w:val="ru-RU"/>
        </w:rPr>
      </w:pPr>
      <w:r w:rsidRPr="000A3B9B">
        <w:rPr>
          <w:rFonts w:ascii="Times New Roman" w:hAnsi="Times New Roman" w:cs="Times New Roman"/>
          <w:b/>
          <w:lang w:val="ru-RU"/>
        </w:rPr>
        <w:t xml:space="preserve">Муниципальное учреждение дополнительного образования </w:t>
      </w:r>
    </w:p>
    <w:p w14:paraId="259C7A8D" w14:textId="77777777" w:rsidR="006622CA" w:rsidRPr="000A3B9B" w:rsidRDefault="006622CA" w:rsidP="006622CA">
      <w:pPr>
        <w:pBdr>
          <w:bottom w:val="single" w:sz="12" w:space="1" w:color="auto"/>
        </w:pBdr>
        <w:ind w:right="-77" w:hanging="142"/>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«КРАСНОГОРСКАЯ ДЕТСКАЯ МУЗЫКАЛЬНАЯ ШКОЛА</w:t>
      </w:r>
    </w:p>
    <w:p w14:paraId="7F16432B" w14:textId="77777777" w:rsidR="006622CA" w:rsidRPr="000A3B9B" w:rsidRDefault="006622CA" w:rsidP="006622CA">
      <w:pPr>
        <w:pBdr>
          <w:bottom w:val="single" w:sz="12" w:space="1" w:color="auto"/>
        </w:pBdr>
        <w:ind w:right="-77" w:hanging="142"/>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ИМЕНИ А.А. НАСЕДКИНА»</w:t>
      </w:r>
    </w:p>
    <w:p w14:paraId="141BC18F" w14:textId="77777777" w:rsidR="006622CA" w:rsidRPr="000A3B9B" w:rsidRDefault="006622CA" w:rsidP="006622CA">
      <w:pPr>
        <w:pStyle w:val="af"/>
        <w:jc w:val="center"/>
        <w:rPr>
          <w:rFonts w:ascii="Times New Roman" w:hAnsi="Times New Roman" w:cs="Times New Roman"/>
          <w:sz w:val="28"/>
          <w:szCs w:val="28"/>
        </w:rPr>
      </w:pPr>
    </w:p>
    <w:p w14:paraId="07DD4506" w14:textId="77777777" w:rsidR="006622CA" w:rsidRPr="000A3B9B" w:rsidRDefault="006622CA" w:rsidP="006622CA">
      <w:pPr>
        <w:pStyle w:val="af"/>
        <w:jc w:val="both"/>
        <w:rPr>
          <w:rFonts w:ascii="Times New Roman" w:hAnsi="Times New Roman" w:cs="Times New Roman"/>
          <w:sz w:val="28"/>
          <w:szCs w:val="28"/>
        </w:rPr>
      </w:pPr>
    </w:p>
    <w:p w14:paraId="4EADA1E3" w14:textId="77777777" w:rsidR="006622CA" w:rsidRPr="000A3B9B" w:rsidRDefault="006622CA" w:rsidP="006622CA">
      <w:pPr>
        <w:pStyle w:val="af"/>
        <w:jc w:val="both"/>
        <w:rPr>
          <w:rFonts w:ascii="Times New Roman" w:hAnsi="Times New Roman" w:cs="Times New Roman"/>
          <w:sz w:val="28"/>
          <w:szCs w:val="28"/>
        </w:rPr>
      </w:pPr>
    </w:p>
    <w:p w14:paraId="76286FD5" w14:textId="77777777" w:rsidR="006622CA" w:rsidRPr="000A3B9B" w:rsidRDefault="006622CA" w:rsidP="006622CA">
      <w:pPr>
        <w:pStyle w:val="af"/>
        <w:jc w:val="both"/>
        <w:rPr>
          <w:rFonts w:ascii="Times New Roman" w:hAnsi="Times New Roman" w:cs="Times New Roman"/>
          <w:sz w:val="28"/>
          <w:szCs w:val="28"/>
        </w:rPr>
      </w:pPr>
    </w:p>
    <w:p w14:paraId="08572D94" w14:textId="77777777" w:rsidR="006622CA" w:rsidRPr="000A3B9B" w:rsidRDefault="006622CA" w:rsidP="006622CA">
      <w:pPr>
        <w:pStyle w:val="af"/>
        <w:jc w:val="both"/>
        <w:rPr>
          <w:rFonts w:ascii="Times New Roman" w:hAnsi="Times New Roman" w:cs="Times New Roman"/>
          <w:sz w:val="28"/>
          <w:szCs w:val="28"/>
        </w:rPr>
      </w:pPr>
    </w:p>
    <w:p w14:paraId="137C2929" w14:textId="77777777" w:rsidR="006622CA" w:rsidRPr="000A3B9B" w:rsidRDefault="006622CA" w:rsidP="006622CA">
      <w:pPr>
        <w:pStyle w:val="af"/>
        <w:jc w:val="both"/>
        <w:rPr>
          <w:rFonts w:ascii="Times New Roman" w:hAnsi="Times New Roman" w:cs="Times New Roman"/>
          <w:sz w:val="28"/>
          <w:szCs w:val="28"/>
        </w:rPr>
      </w:pPr>
    </w:p>
    <w:p w14:paraId="1D43CBAF" w14:textId="77777777" w:rsidR="006622CA" w:rsidRPr="000A3B9B" w:rsidRDefault="006622CA" w:rsidP="006622CA">
      <w:pPr>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 xml:space="preserve">ДОПОЛНИТЕЛЬНАЯ ПРЕДПРОФЕССИОНАЛЬНАЯ ПРОГРАММА </w:t>
      </w:r>
    </w:p>
    <w:p w14:paraId="4CE9BE7B" w14:textId="77777777" w:rsidR="006622CA" w:rsidRPr="000A3B9B" w:rsidRDefault="006622CA" w:rsidP="006622CA">
      <w:pPr>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 xml:space="preserve">В ОБЛАСТИ МУЗЫКАЛЬНОГО ИСКУССТВА </w:t>
      </w:r>
    </w:p>
    <w:p w14:paraId="3E3D6095" w14:textId="77777777" w:rsidR="006622CA" w:rsidRPr="000A3B9B" w:rsidRDefault="006622CA" w:rsidP="006622CA">
      <w:pPr>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«ФОРТЕПИАНО»</w:t>
      </w:r>
    </w:p>
    <w:p w14:paraId="53AEFD2F" w14:textId="77777777" w:rsidR="006622CA" w:rsidRPr="000A3B9B" w:rsidRDefault="006622CA" w:rsidP="006622CA">
      <w:pPr>
        <w:jc w:val="center"/>
        <w:rPr>
          <w:rFonts w:ascii="Times New Roman" w:hAnsi="Times New Roman" w:cs="Times New Roman"/>
          <w:b/>
          <w:sz w:val="28"/>
          <w:szCs w:val="28"/>
          <w:lang w:val="ru-RU"/>
        </w:rPr>
      </w:pPr>
    </w:p>
    <w:p w14:paraId="7B33D1BB" w14:textId="77777777" w:rsidR="006622CA" w:rsidRPr="000A3B9B" w:rsidRDefault="006622CA" w:rsidP="006622CA">
      <w:pPr>
        <w:jc w:val="center"/>
        <w:rPr>
          <w:rFonts w:ascii="Times New Roman" w:hAnsi="Times New Roman" w:cs="Times New Roman"/>
          <w:b/>
          <w:sz w:val="28"/>
          <w:szCs w:val="28"/>
          <w:lang w:val="ru-RU"/>
        </w:rPr>
      </w:pPr>
    </w:p>
    <w:p w14:paraId="0E01F516" w14:textId="77777777" w:rsidR="006622CA" w:rsidRPr="000A3B9B" w:rsidRDefault="006622CA" w:rsidP="006622CA">
      <w:pPr>
        <w:jc w:val="center"/>
        <w:rPr>
          <w:rFonts w:ascii="Times New Roman" w:hAnsi="Times New Roman" w:cs="Times New Roman"/>
          <w:b/>
          <w:sz w:val="28"/>
          <w:szCs w:val="28"/>
          <w:lang w:val="ru-RU"/>
        </w:rPr>
      </w:pPr>
    </w:p>
    <w:p w14:paraId="7C241419" w14:textId="77777777" w:rsidR="006622CA" w:rsidRPr="000A3B9B" w:rsidRDefault="006622CA" w:rsidP="006622CA">
      <w:pPr>
        <w:jc w:val="center"/>
        <w:rPr>
          <w:rFonts w:ascii="Times New Roman" w:hAnsi="Times New Roman" w:cs="Times New Roman"/>
          <w:b/>
          <w:sz w:val="28"/>
          <w:szCs w:val="28"/>
          <w:lang w:val="ru-RU"/>
        </w:rPr>
      </w:pPr>
    </w:p>
    <w:p w14:paraId="0F23EB63" w14:textId="77777777" w:rsidR="006622CA" w:rsidRPr="000A3B9B" w:rsidRDefault="006622CA" w:rsidP="006622CA">
      <w:pPr>
        <w:jc w:val="center"/>
        <w:rPr>
          <w:rFonts w:ascii="Times New Roman" w:hAnsi="Times New Roman" w:cs="Times New Roman"/>
          <w:b/>
          <w:sz w:val="28"/>
          <w:szCs w:val="28"/>
          <w:lang w:val="ru-RU"/>
        </w:rPr>
      </w:pPr>
    </w:p>
    <w:p w14:paraId="7009E272" w14:textId="77777777" w:rsidR="006622CA" w:rsidRPr="000A3B9B" w:rsidRDefault="006622CA" w:rsidP="006622CA">
      <w:pPr>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 xml:space="preserve">Предметная область </w:t>
      </w:r>
    </w:p>
    <w:p w14:paraId="46411312" w14:textId="77777777" w:rsidR="006622CA" w:rsidRPr="000A3B9B" w:rsidRDefault="006622CA" w:rsidP="006622CA">
      <w:pPr>
        <w:jc w:val="center"/>
        <w:rPr>
          <w:rFonts w:ascii="Times New Roman" w:hAnsi="Times New Roman" w:cs="Times New Roman"/>
          <w:b/>
          <w:sz w:val="28"/>
          <w:szCs w:val="28"/>
          <w:lang w:val="ru-RU"/>
        </w:rPr>
      </w:pPr>
      <w:r w:rsidRPr="000A3B9B">
        <w:rPr>
          <w:rFonts w:ascii="Times New Roman" w:hAnsi="Times New Roman" w:cs="Times New Roman"/>
          <w:b/>
          <w:sz w:val="28"/>
          <w:szCs w:val="28"/>
          <w:lang w:val="ru-RU"/>
        </w:rPr>
        <w:t>МУЗЫКАЛЬНОЕ ИСПОЛНИТЕЛЬСТВО</w:t>
      </w:r>
    </w:p>
    <w:p w14:paraId="4985637E" w14:textId="77777777" w:rsidR="006622CA" w:rsidRPr="000A3B9B" w:rsidRDefault="006622CA" w:rsidP="006622CA">
      <w:pPr>
        <w:jc w:val="center"/>
        <w:rPr>
          <w:rFonts w:ascii="Times New Roman" w:hAnsi="Times New Roman" w:cs="Times New Roman"/>
          <w:b/>
          <w:sz w:val="36"/>
          <w:szCs w:val="36"/>
          <w:lang w:val="ru-RU"/>
        </w:rPr>
      </w:pPr>
    </w:p>
    <w:p w14:paraId="1D46BD54" w14:textId="77777777" w:rsidR="006622CA" w:rsidRPr="000A3B9B" w:rsidRDefault="006622CA" w:rsidP="006622CA">
      <w:pPr>
        <w:jc w:val="center"/>
        <w:rPr>
          <w:rFonts w:ascii="Times New Roman" w:hAnsi="Times New Roman" w:cs="Times New Roman"/>
          <w:b/>
          <w:sz w:val="36"/>
          <w:szCs w:val="36"/>
          <w:lang w:val="ru-RU"/>
        </w:rPr>
      </w:pPr>
    </w:p>
    <w:p w14:paraId="3DDA1037" w14:textId="77777777" w:rsidR="006622CA" w:rsidRPr="000A3B9B" w:rsidRDefault="006622CA" w:rsidP="006622CA">
      <w:pPr>
        <w:jc w:val="center"/>
        <w:rPr>
          <w:rFonts w:ascii="Times New Roman" w:hAnsi="Times New Roman" w:cs="Times New Roman"/>
          <w:b/>
          <w:sz w:val="36"/>
          <w:szCs w:val="36"/>
          <w:lang w:val="ru-RU"/>
        </w:rPr>
      </w:pPr>
    </w:p>
    <w:p w14:paraId="71ACD981" w14:textId="77777777" w:rsidR="006622CA" w:rsidRPr="000A3B9B" w:rsidRDefault="006622CA" w:rsidP="006622CA">
      <w:pPr>
        <w:jc w:val="center"/>
        <w:rPr>
          <w:rFonts w:ascii="Times New Roman" w:hAnsi="Times New Roman" w:cs="Times New Roman"/>
          <w:b/>
          <w:sz w:val="36"/>
          <w:szCs w:val="36"/>
          <w:lang w:val="ru-RU"/>
        </w:rPr>
      </w:pPr>
    </w:p>
    <w:p w14:paraId="0F212DAA" w14:textId="77777777" w:rsidR="006622CA" w:rsidRPr="000A3B9B" w:rsidRDefault="006622CA" w:rsidP="006622CA">
      <w:pPr>
        <w:jc w:val="center"/>
        <w:rPr>
          <w:rFonts w:ascii="Times New Roman" w:hAnsi="Times New Roman" w:cs="Times New Roman"/>
          <w:b/>
          <w:sz w:val="36"/>
          <w:szCs w:val="36"/>
          <w:lang w:val="ru-RU"/>
        </w:rPr>
      </w:pPr>
    </w:p>
    <w:p w14:paraId="06E199B8" w14:textId="77777777" w:rsidR="006622CA" w:rsidRPr="000A3B9B" w:rsidRDefault="006622CA" w:rsidP="006622CA">
      <w:pPr>
        <w:jc w:val="center"/>
        <w:rPr>
          <w:rFonts w:ascii="Times New Roman" w:hAnsi="Times New Roman" w:cs="Times New Roman"/>
          <w:b/>
          <w:sz w:val="36"/>
          <w:szCs w:val="36"/>
          <w:lang w:val="ru-RU"/>
        </w:rPr>
      </w:pPr>
      <w:r w:rsidRPr="000A3B9B">
        <w:rPr>
          <w:rFonts w:ascii="Times New Roman" w:hAnsi="Times New Roman" w:cs="Times New Roman"/>
          <w:b/>
          <w:sz w:val="36"/>
          <w:szCs w:val="36"/>
          <w:lang w:val="ru-RU"/>
        </w:rPr>
        <w:t xml:space="preserve">ПРОГРАММА </w:t>
      </w:r>
    </w:p>
    <w:p w14:paraId="17D2DBD9" w14:textId="77777777" w:rsidR="006622CA" w:rsidRPr="000A3B9B" w:rsidRDefault="006622CA" w:rsidP="006622CA">
      <w:pPr>
        <w:jc w:val="center"/>
        <w:rPr>
          <w:rFonts w:ascii="Times New Roman" w:hAnsi="Times New Roman" w:cs="Times New Roman"/>
          <w:b/>
          <w:sz w:val="36"/>
          <w:szCs w:val="36"/>
          <w:lang w:val="ru-RU"/>
        </w:rPr>
      </w:pPr>
      <w:r w:rsidRPr="000A3B9B">
        <w:rPr>
          <w:rFonts w:ascii="Times New Roman" w:hAnsi="Times New Roman" w:cs="Times New Roman"/>
          <w:b/>
          <w:sz w:val="36"/>
          <w:szCs w:val="36"/>
          <w:lang w:val="ru-RU"/>
        </w:rPr>
        <w:t xml:space="preserve">по учебному предмету </w:t>
      </w:r>
    </w:p>
    <w:p w14:paraId="0F48C98F" w14:textId="77777777" w:rsidR="006622CA" w:rsidRPr="000A3B9B" w:rsidRDefault="006622CA" w:rsidP="006622CA">
      <w:pPr>
        <w:jc w:val="center"/>
        <w:rPr>
          <w:rFonts w:ascii="Times New Roman" w:hAnsi="Times New Roman" w:cs="Times New Roman"/>
          <w:b/>
          <w:sz w:val="36"/>
          <w:szCs w:val="36"/>
          <w:lang w:val="ru-RU"/>
        </w:rPr>
      </w:pPr>
      <w:r w:rsidRPr="000A3B9B">
        <w:rPr>
          <w:rFonts w:ascii="Times New Roman" w:hAnsi="Times New Roman" w:cs="Times New Roman"/>
          <w:b/>
          <w:sz w:val="36"/>
          <w:szCs w:val="36"/>
          <w:lang w:val="ru-RU"/>
        </w:rPr>
        <w:t>СПЕЦИАЛЬНОСТЬ И ЧТЕНИЕ С ЛИСТА</w:t>
      </w:r>
    </w:p>
    <w:p w14:paraId="76692F7D" w14:textId="77777777" w:rsidR="006622CA" w:rsidRPr="000A3B9B" w:rsidRDefault="006622CA" w:rsidP="006622CA">
      <w:pPr>
        <w:pStyle w:val="af"/>
        <w:jc w:val="both"/>
        <w:rPr>
          <w:rFonts w:ascii="Times New Roman" w:hAnsi="Times New Roman" w:cs="Times New Roman"/>
          <w:sz w:val="28"/>
          <w:szCs w:val="28"/>
        </w:rPr>
      </w:pPr>
    </w:p>
    <w:p w14:paraId="3C4FC59F" w14:textId="77777777" w:rsidR="006622CA" w:rsidRPr="000A3B9B" w:rsidRDefault="006622CA" w:rsidP="006622CA">
      <w:pPr>
        <w:pStyle w:val="af"/>
        <w:jc w:val="both"/>
        <w:rPr>
          <w:rFonts w:ascii="Times New Roman" w:hAnsi="Times New Roman" w:cs="Times New Roman"/>
          <w:sz w:val="28"/>
          <w:szCs w:val="28"/>
        </w:rPr>
      </w:pPr>
    </w:p>
    <w:p w14:paraId="5B5D3E4D" w14:textId="77777777" w:rsidR="006622CA" w:rsidRPr="000A3B9B" w:rsidRDefault="006622CA" w:rsidP="006622CA">
      <w:pPr>
        <w:pStyle w:val="af"/>
        <w:jc w:val="both"/>
        <w:rPr>
          <w:rFonts w:ascii="Times New Roman" w:hAnsi="Times New Roman" w:cs="Times New Roman"/>
          <w:sz w:val="28"/>
          <w:szCs w:val="28"/>
        </w:rPr>
      </w:pPr>
    </w:p>
    <w:p w14:paraId="232BEC23" w14:textId="77777777" w:rsidR="006622CA" w:rsidRPr="000A3B9B" w:rsidRDefault="006622CA" w:rsidP="006622CA">
      <w:pPr>
        <w:pStyle w:val="af"/>
        <w:jc w:val="both"/>
        <w:rPr>
          <w:rFonts w:ascii="Times New Roman" w:hAnsi="Times New Roman" w:cs="Times New Roman"/>
          <w:sz w:val="28"/>
          <w:szCs w:val="28"/>
        </w:rPr>
      </w:pPr>
    </w:p>
    <w:p w14:paraId="670EBE39" w14:textId="77777777" w:rsidR="006622CA" w:rsidRPr="000A3B9B" w:rsidRDefault="006622CA" w:rsidP="006622CA">
      <w:pPr>
        <w:pStyle w:val="af"/>
        <w:jc w:val="both"/>
        <w:rPr>
          <w:rFonts w:ascii="Times New Roman" w:hAnsi="Times New Roman" w:cs="Times New Roman"/>
          <w:sz w:val="28"/>
          <w:szCs w:val="28"/>
        </w:rPr>
      </w:pPr>
    </w:p>
    <w:p w14:paraId="3BA483CC" w14:textId="77777777" w:rsidR="006622CA" w:rsidRPr="000A3B9B" w:rsidRDefault="006622CA" w:rsidP="006622CA">
      <w:pPr>
        <w:pStyle w:val="af"/>
        <w:jc w:val="both"/>
        <w:rPr>
          <w:rFonts w:ascii="Times New Roman" w:hAnsi="Times New Roman" w:cs="Times New Roman"/>
          <w:sz w:val="28"/>
          <w:szCs w:val="28"/>
        </w:rPr>
      </w:pPr>
    </w:p>
    <w:p w14:paraId="316102F3" w14:textId="0CC25685" w:rsidR="006622CA" w:rsidRDefault="006622CA" w:rsidP="006622CA">
      <w:pPr>
        <w:pStyle w:val="af"/>
        <w:jc w:val="both"/>
        <w:rPr>
          <w:rFonts w:ascii="Times New Roman" w:hAnsi="Times New Roman" w:cs="Times New Roman"/>
          <w:sz w:val="28"/>
          <w:szCs w:val="28"/>
        </w:rPr>
      </w:pPr>
    </w:p>
    <w:p w14:paraId="167DE5DD" w14:textId="76E815F1" w:rsidR="003826E0" w:rsidRDefault="003826E0" w:rsidP="006622CA">
      <w:pPr>
        <w:pStyle w:val="af"/>
        <w:jc w:val="both"/>
        <w:rPr>
          <w:rFonts w:ascii="Times New Roman" w:hAnsi="Times New Roman" w:cs="Times New Roman"/>
          <w:sz w:val="28"/>
          <w:szCs w:val="28"/>
        </w:rPr>
      </w:pPr>
    </w:p>
    <w:p w14:paraId="409EA368" w14:textId="20EF9324" w:rsidR="003826E0" w:rsidRDefault="003826E0" w:rsidP="006622CA">
      <w:pPr>
        <w:pStyle w:val="af"/>
        <w:jc w:val="both"/>
        <w:rPr>
          <w:rFonts w:ascii="Times New Roman" w:hAnsi="Times New Roman" w:cs="Times New Roman"/>
          <w:sz w:val="28"/>
          <w:szCs w:val="28"/>
        </w:rPr>
      </w:pPr>
    </w:p>
    <w:p w14:paraId="21EC950F" w14:textId="0C1F3725" w:rsidR="003826E0" w:rsidRDefault="003826E0" w:rsidP="006622CA">
      <w:pPr>
        <w:pStyle w:val="af"/>
        <w:jc w:val="both"/>
        <w:rPr>
          <w:rFonts w:ascii="Times New Roman" w:hAnsi="Times New Roman" w:cs="Times New Roman"/>
          <w:sz w:val="28"/>
          <w:szCs w:val="28"/>
        </w:rPr>
      </w:pPr>
    </w:p>
    <w:p w14:paraId="24933FFD" w14:textId="400A9391" w:rsidR="003826E0" w:rsidRDefault="003826E0" w:rsidP="006622CA">
      <w:pPr>
        <w:pStyle w:val="af"/>
        <w:jc w:val="both"/>
        <w:rPr>
          <w:rFonts w:ascii="Times New Roman" w:hAnsi="Times New Roman" w:cs="Times New Roman"/>
          <w:sz w:val="28"/>
          <w:szCs w:val="28"/>
        </w:rPr>
      </w:pPr>
    </w:p>
    <w:p w14:paraId="0C984985" w14:textId="77777777" w:rsidR="003826E0" w:rsidRPr="000A3B9B" w:rsidRDefault="003826E0" w:rsidP="006622CA">
      <w:pPr>
        <w:pStyle w:val="af"/>
        <w:jc w:val="both"/>
        <w:rPr>
          <w:rFonts w:ascii="Times New Roman" w:hAnsi="Times New Roman" w:cs="Times New Roman"/>
          <w:sz w:val="28"/>
          <w:szCs w:val="28"/>
        </w:rPr>
      </w:pPr>
    </w:p>
    <w:p w14:paraId="71BAF5F2" w14:textId="77777777" w:rsidR="006622CA" w:rsidRPr="000A3B9B" w:rsidRDefault="006622CA" w:rsidP="006622CA">
      <w:pPr>
        <w:pStyle w:val="af"/>
        <w:rPr>
          <w:rFonts w:ascii="Times New Roman" w:hAnsi="Times New Roman" w:cs="Times New Roman"/>
          <w:sz w:val="28"/>
          <w:szCs w:val="28"/>
        </w:rPr>
      </w:pPr>
    </w:p>
    <w:p w14:paraId="2C7A44AB" w14:textId="4DAA9C25" w:rsidR="006622CA" w:rsidRPr="000A3B9B" w:rsidRDefault="006622CA" w:rsidP="006622CA">
      <w:pPr>
        <w:pStyle w:val="af"/>
        <w:jc w:val="center"/>
        <w:rPr>
          <w:rFonts w:ascii="Times New Roman" w:hAnsi="Times New Roman" w:cs="Times New Roman"/>
          <w:b/>
          <w:sz w:val="28"/>
          <w:szCs w:val="28"/>
          <w:shd w:val="clear" w:color="auto" w:fill="FFFFFF"/>
        </w:rPr>
      </w:pPr>
      <w:r w:rsidRPr="000A3B9B">
        <w:rPr>
          <w:rFonts w:ascii="Times New Roman" w:hAnsi="Times New Roman" w:cs="Times New Roman"/>
          <w:b/>
          <w:sz w:val="28"/>
          <w:szCs w:val="28"/>
        </w:rPr>
        <w:t>202</w:t>
      </w:r>
      <w:r w:rsidR="003826E0">
        <w:rPr>
          <w:rFonts w:ascii="Times New Roman" w:hAnsi="Times New Roman" w:cs="Times New Roman"/>
          <w:b/>
          <w:sz w:val="28"/>
          <w:szCs w:val="28"/>
        </w:rPr>
        <w:t>6</w:t>
      </w:r>
      <w:r w:rsidRPr="000A3B9B">
        <w:rPr>
          <w:rFonts w:ascii="Times New Roman" w:hAnsi="Times New Roman" w:cs="Times New Roman"/>
          <w:b/>
          <w:sz w:val="28"/>
          <w:szCs w:val="28"/>
        </w:rPr>
        <w:t>г.</w:t>
      </w:r>
    </w:p>
    <w:p w14:paraId="7EED1903" w14:textId="77777777" w:rsidR="006622CA" w:rsidRPr="000A3B9B" w:rsidRDefault="006622CA" w:rsidP="006622CA">
      <w:pPr>
        <w:pStyle w:val="af"/>
        <w:jc w:val="both"/>
        <w:rPr>
          <w:rFonts w:ascii="Times New Roman" w:hAnsi="Times New Roman" w:cs="Times New Roman"/>
          <w:sz w:val="28"/>
          <w:szCs w:val="28"/>
          <w:shd w:val="clear" w:color="auto" w:fill="FFFFFF"/>
        </w:rPr>
      </w:pPr>
    </w:p>
    <w:p w14:paraId="28A89A42" w14:textId="260652B3" w:rsidR="006622CA" w:rsidRDefault="003826E0" w:rsidP="00C3374B">
      <w:pPr>
        <w:spacing w:line="360" w:lineRule="auto"/>
        <w:jc w:val="both"/>
        <w:rPr>
          <w:rFonts w:ascii="Times New Roman" w:hAnsi="Times New Roman" w:cs="Times New Roman"/>
          <w:b/>
          <w:sz w:val="28"/>
          <w:szCs w:val="28"/>
          <w:lang w:val="ru-RU"/>
        </w:rPr>
      </w:pPr>
      <w:r>
        <w:rPr>
          <w:noProof/>
        </w:rPr>
        <w:drawing>
          <wp:inline distT="0" distB="0" distL="0" distR="0" wp14:anchorId="08CD4D68" wp14:editId="5FA84742">
            <wp:extent cx="5940425" cy="84670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67090"/>
                    </a:xfrm>
                    <a:prstGeom prst="rect">
                      <a:avLst/>
                    </a:prstGeom>
                    <a:noFill/>
                    <a:ln>
                      <a:noFill/>
                    </a:ln>
                  </pic:spPr>
                </pic:pic>
              </a:graphicData>
            </a:graphic>
          </wp:inline>
        </w:drawing>
      </w:r>
    </w:p>
    <w:p w14:paraId="37533B0E" w14:textId="77777777" w:rsidR="000A3B9B" w:rsidRDefault="000A3B9B" w:rsidP="006622CA">
      <w:pPr>
        <w:spacing w:line="360" w:lineRule="auto"/>
        <w:jc w:val="both"/>
        <w:rPr>
          <w:rFonts w:ascii="Times New Roman" w:hAnsi="Times New Roman"/>
          <w:b/>
          <w:sz w:val="28"/>
          <w:szCs w:val="28"/>
          <w:lang w:val="ru-RU"/>
        </w:rPr>
      </w:pPr>
    </w:p>
    <w:p w14:paraId="4078F9D2" w14:textId="77777777" w:rsidR="006622CA" w:rsidRDefault="006622CA" w:rsidP="006622CA">
      <w:pPr>
        <w:spacing w:line="360" w:lineRule="auto"/>
        <w:ind w:left="1452" w:firstLine="708"/>
        <w:jc w:val="both"/>
        <w:rPr>
          <w:rFonts w:ascii="Times New Roman" w:hAnsi="Times New Roman"/>
          <w:b/>
          <w:sz w:val="28"/>
          <w:szCs w:val="28"/>
          <w:lang w:val="ru-RU"/>
        </w:rPr>
      </w:pPr>
      <w:r>
        <w:rPr>
          <w:rFonts w:ascii="Times New Roman" w:hAnsi="Times New Roman"/>
          <w:b/>
          <w:sz w:val="28"/>
          <w:szCs w:val="28"/>
          <w:lang w:val="ru-RU"/>
        </w:rPr>
        <w:lastRenderedPageBreak/>
        <w:t>Структура программы учебного предмета</w:t>
      </w:r>
    </w:p>
    <w:p w14:paraId="7C14CE3E" w14:textId="77777777" w:rsidR="006622CA" w:rsidRDefault="006622CA" w:rsidP="006622CA">
      <w:pPr>
        <w:spacing w:line="360" w:lineRule="auto"/>
        <w:ind w:left="1416" w:firstLine="708"/>
        <w:jc w:val="both"/>
        <w:rPr>
          <w:rFonts w:ascii="Times New Roman" w:hAnsi="Times New Roman"/>
          <w:b/>
          <w:sz w:val="28"/>
          <w:szCs w:val="28"/>
          <w:lang w:val="ru-RU"/>
        </w:rPr>
      </w:pPr>
    </w:p>
    <w:p w14:paraId="45392260" w14:textId="77777777" w:rsidR="006622CA" w:rsidRDefault="006622CA" w:rsidP="006622CA">
      <w:pPr>
        <w:spacing w:line="360" w:lineRule="auto"/>
        <w:jc w:val="both"/>
        <w:rPr>
          <w:rFonts w:ascii="Times New Roman" w:hAnsi="Times New Roman"/>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14:paraId="3BE88E79"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14:paraId="63AE8A60"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Срок реализации учебного предмета;</w:t>
      </w:r>
    </w:p>
    <w:p w14:paraId="39FF7D96"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14:paraId="1981AEDF"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14:paraId="1F1E7083"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Форма проведения учебных аудиторных занятий;</w:t>
      </w:r>
    </w:p>
    <w:p w14:paraId="6DCF20B6"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Цели и задачи учебного предмета;</w:t>
      </w:r>
    </w:p>
    <w:p w14:paraId="3E26DF20"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14:paraId="744AB5F3"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xml:space="preserve">- Методы обучения; </w:t>
      </w:r>
    </w:p>
    <w:p w14:paraId="7133179F"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14:paraId="501E21C7" w14:textId="77777777" w:rsidR="006622CA" w:rsidRDefault="006622CA" w:rsidP="006622CA">
      <w:pPr>
        <w:pStyle w:val="16"/>
        <w:rPr>
          <w:rFonts w:ascii="Times New Roman" w:hAnsi="Times New Roman" w:cs="Times New Roman"/>
          <w:i/>
        </w:rPr>
      </w:pPr>
    </w:p>
    <w:p w14:paraId="2F02A23D" w14:textId="77777777" w:rsidR="006622CA" w:rsidRDefault="006622CA" w:rsidP="006622CA">
      <w:pPr>
        <w:rPr>
          <w:rFonts w:ascii="Times New Roman" w:hAnsi="Times New Roman"/>
          <w:b/>
          <w:sz w:val="28"/>
          <w:szCs w:val="28"/>
          <w:lang w:val="ru-RU"/>
        </w:rPr>
      </w:pPr>
      <w:r>
        <w:rPr>
          <w:rFonts w:ascii="Times New Roman" w:hAnsi="Times New Roman"/>
          <w:b/>
          <w:sz w:val="28"/>
          <w:szCs w:val="28"/>
        </w:rPr>
        <w:t>II</w:t>
      </w:r>
      <w:r>
        <w:rPr>
          <w:rFonts w:ascii="Times New Roman" w:hAnsi="Times New Roman"/>
          <w:b/>
          <w:sz w:val="28"/>
          <w:szCs w:val="28"/>
          <w:lang w:val="ru-RU"/>
        </w:rPr>
        <w:t>.</w:t>
      </w:r>
      <w:r>
        <w:rPr>
          <w:rFonts w:ascii="Times New Roman" w:hAnsi="Times New Roman"/>
          <w:b/>
          <w:sz w:val="28"/>
          <w:szCs w:val="28"/>
          <w:lang w:val="ru-RU"/>
        </w:rPr>
        <w:tab/>
        <w:t>Содержание учебного предмета</w:t>
      </w:r>
      <w:r>
        <w:rPr>
          <w:rFonts w:ascii="Times New Roman" w:hAnsi="Times New Roman"/>
          <w:b/>
          <w:sz w:val="28"/>
          <w:szCs w:val="28"/>
          <w:lang w:val="ru-RU"/>
        </w:rPr>
        <w:tab/>
      </w:r>
    </w:p>
    <w:p w14:paraId="1316DAED" w14:textId="77777777" w:rsidR="006622CA" w:rsidRDefault="006622CA" w:rsidP="006622CA">
      <w:pPr>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14:paraId="6ED964A0"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Сведения о затратах учебного времени;</w:t>
      </w:r>
    </w:p>
    <w:p w14:paraId="24F6469D" w14:textId="77777777" w:rsidR="006622CA" w:rsidRDefault="006622CA" w:rsidP="006622CA">
      <w:pPr>
        <w:pStyle w:val="16"/>
        <w:ind w:firstLine="709"/>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14:paraId="16FFAB83" w14:textId="77777777" w:rsidR="006622CA" w:rsidRDefault="006622CA" w:rsidP="006622CA">
      <w:pPr>
        <w:spacing w:before="28"/>
        <w:rPr>
          <w:rFonts w:ascii="Times New Roman" w:hAnsi="Times New Roman"/>
          <w:b/>
          <w:sz w:val="28"/>
          <w:szCs w:val="28"/>
          <w:lang w:val="ru-RU"/>
        </w:rPr>
      </w:pPr>
      <w:r>
        <w:rPr>
          <w:rFonts w:ascii="Times New Roman" w:hAnsi="Times New Roman"/>
          <w:b/>
          <w:sz w:val="28"/>
          <w:szCs w:val="28"/>
        </w:rPr>
        <w:t>III</w:t>
      </w:r>
      <w:r>
        <w:rPr>
          <w:rFonts w:ascii="Times New Roman" w:hAnsi="Times New Roman"/>
          <w:b/>
          <w:sz w:val="28"/>
          <w:szCs w:val="28"/>
          <w:lang w:val="ru-RU"/>
        </w:rPr>
        <w:t>.</w:t>
      </w:r>
      <w:r>
        <w:rPr>
          <w:rFonts w:ascii="Times New Roman" w:hAnsi="Times New Roman"/>
          <w:b/>
          <w:sz w:val="28"/>
          <w:szCs w:val="28"/>
          <w:lang w:val="ru-RU"/>
        </w:rPr>
        <w:tab/>
        <w:t>Требования к уровню подготовки обучающихся</w:t>
      </w:r>
    </w:p>
    <w:p w14:paraId="69637616" w14:textId="77777777" w:rsidR="006622CA" w:rsidRDefault="006622CA" w:rsidP="006622CA">
      <w:pPr>
        <w:spacing w:before="28"/>
        <w:rPr>
          <w:rFonts w:ascii="Times New Roman" w:hAnsi="Times New Roman"/>
          <w:b/>
          <w:sz w:val="28"/>
          <w:szCs w:val="28"/>
          <w:lang w:val="ru-RU"/>
        </w:rPr>
      </w:pP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14:paraId="27B61E5C" w14:textId="77777777" w:rsidR="006622CA" w:rsidRDefault="006622CA" w:rsidP="006622CA">
      <w:pPr>
        <w:pStyle w:val="16"/>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10B76646"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14:paraId="66DB3D68"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Критерии оценки;</w:t>
      </w:r>
    </w:p>
    <w:p w14:paraId="03CF9E8B" w14:textId="77777777" w:rsidR="006622CA" w:rsidRDefault="006622CA" w:rsidP="006622CA">
      <w:pPr>
        <w:pStyle w:val="16"/>
        <w:ind w:firstLine="426"/>
        <w:rPr>
          <w:rFonts w:ascii="Times New Roman" w:hAnsi="Times New Roman" w:cs="Times New Roman"/>
          <w:i/>
        </w:rPr>
      </w:pPr>
    </w:p>
    <w:p w14:paraId="4F01F337" w14:textId="77777777" w:rsidR="006622CA" w:rsidRDefault="006622CA" w:rsidP="006622CA">
      <w:pPr>
        <w:pStyle w:val="16"/>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14:paraId="18DC7214" w14:textId="77777777" w:rsidR="006622CA" w:rsidRDefault="006622CA" w:rsidP="006622CA">
      <w:pPr>
        <w:pStyle w:val="16"/>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5C112EB9"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14:paraId="1A3A57A9" w14:textId="77777777" w:rsidR="006622CA" w:rsidRDefault="006622CA" w:rsidP="006622CA">
      <w:pPr>
        <w:pStyle w:val="16"/>
        <w:ind w:firstLine="709"/>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14:paraId="4B41A9D0" w14:textId="77777777" w:rsidR="006622CA" w:rsidRDefault="006622CA" w:rsidP="006622CA">
      <w:pPr>
        <w:pStyle w:val="16"/>
        <w:ind w:firstLine="709"/>
        <w:rPr>
          <w:rFonts w:ascii="Times New Roman" w:hAnsi="Times New Roman" w:cs="Times New Roman"/>
        </w:rPr>
      </w:pPr>
    </w:p>
    <w:p w14:paraId="311C6BFA" w14:textId="77777777" w:rsidR="006622CA" w:rsidRDefault="006622CA" w:rsidP="006622CA">
      <w:pPr>
        <w:pStyle w:val="16"/>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p>
    <w:p w14:paraId="2A672060" w14:textId="77777777" w:rsidR="006622CA" w:rsidRDefault="006622CA" w:rsidP="006622CA">
      <w:pPr>
        <w:pStyle w:val="16"/>
        <w:rPr>
          <w:rFonts w:ascii="Times New Roman" w:hAnsi="Times New Roman" w:cs="Times New Roman"/>
          <w:b/>
          <w:sz w:val="28"/>
          <w:szCs w:val="28"/>
        </w:rPr>
      </w:pPr>
      <w:r>
        <w:rPr>
          <w:rFonts w:ascii="Times New Roman" w:hAnsi="Times New Roman" w:cs="Times New Roman"/>
          <w:b/>
          <w:sz w:val="28"/>
          <w:szCs w:val="28"/>
        </w:rPr>
        <w:tab/>
      </w:r>
    </w:p>
    <w:p w14:paraId="5151D273"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Список рекомендуемой нотной литературы;</w:t>
      </w:r>
    </w:p>
    <w:p w14:paraId="4B035BDF" w14:textId="77777777" w:rsidR="006622CA" w:rsidRDefault="006622CA" w:rsidP="006622CA">
      <w:pPr>
        <w:pStyle w:val="16"/>
        <w:ind w:firstLine="709"/>
        <w:rPr>
          <w:rFonts w:ascii="Times New Roman" w:hAnsi="Times New Roman" w:cs="Times New Roman"/>
          <w:i/>
        </w:rPr>
      </w:pPr>
      <w:r>
        <w:rPr>
          <w:rFonts w:ascii="Times New Roman" w:hAnsi="Times New Roman" w:cs="Times New Roman"/>
          <w:i/>
        </w:rPr>
        <w:t>- Список рекомендуемой методической литературы.</w:t>
      </w:r>
    </w:p>
    <w:p w14:paraId="5AE84889" w14:textId="77777777" w:rsidR="006622CA" w:rsidRDefault="006622CA" w:rsidP="006622CA">
      <w:pPr>
        <w:jc w:val="both"/>
        <w:rPr>
          <w:rFonts w:ascii="Times New Roman" w:eastAsia="ヒラギノ角ゴ Pro W3" w:hAnsi="Times New Roman" w:cs="Arial"/>
          <w:color w:val="000000"/>
          <w:lang w:val="ru-RU"/>
        </w:rPr>
      </w:pPr>
    </w:p>
    <w:p w14:paraId="1C339766" w14:textId="77777777" w:rsidR="006622CA" w:rsidRDefault="006622CA" w:rsidP="006622CA">
      <w:pPr>
        <w:jc w:val="both"/>
        <w:rPr>
          <w:rFonts w:ascii="Times New Roman" w:eastAsia="ヒラギノ角ゴ Pro W3" w:hAnsi="Times New Roman" w:cs="Arial"/>
          <w:color w:val="000000"/>
          <w:lang w:val="ru-RU"/>
        </w:rPr>
      </w:pPr>
    </w:p>
    <w:p w14:paraId="0243DF8D" w14:textId="77777777" w:rsidR="006622CA" w:rsidRDefault="006622CA" w:rsidP="006622CA">
      <w:pPr>
        <w:jc w:val="both"/>
        <w:rPr>
          <w:rFonts w:ascii="Times New Roman" w:eastAsia="ヒラギノ角ゴ Pro W3" w:hAnsi="Times New Roman" w:cs="Arial"/>
          <w:color w:val="000000"/>
          <w:lang w:val="ru-RU"/>
        </w:rPr>
      </w:pPr>
    </w:p>
    <w:p w14:paraId="00E3E03F" w14:textId="77777777" w:rsidR="006622CA" w:rsidRDefault="006622CA" w:rsidP="006622CA">
      <w:pPr>
        <w:jc w:val="both"/>
        <w:rPr>
          <w:rFonts w:ascii="Times New Roman" w:eastAsia="ヒラギノ角ゴ Pro W3" w:hAnsi="Times New Roman" w:cs="Arial"/>
          <w:color w:val="000000"/>
          <w:lang w:val="ru-RU"/>
        </w:rPr>
      </w:pPr>
    </w:p>
    <w:p w14:paraId="411E70F5" w14:textId="77777777" w:rsidR="006622CA" w:rsidRDefault="006622CA" w:rsidP="006622CA">
      <w:pPr>
        <w:jc w:val="both"/>
        <w:rPr>
          <w:rFonts w:ascii="Times New Roman" w:eastAsia="ヒラギノ角ゴ Pro W3" w:hAnsi="Times New Roman" w:cs="Arial"/>
          <w:color w:val="000000"/>
          <w:lang w:val="ru-RU"/>
        </w:rPr>
      </w:pPr>
    </w:p>
    <w:p w14:paraId="47E04DF3" w14:textId="77777777" w:rsidR="006622CA" w:rsidRDefault="006622CA" w:rsidP="006622CA">
      <w:pPr>
        <w:jc w:val="both"/>
        <w:rPr>
          <w:rFonts w:ascii="Times New Roman" w:eastAsia="ヒラギノ角ゴ Pro W3" w:hAnsi="Times New Roman" w:cs="Arial"/>
          <w:color w:val="000000"/>
          <w:lang w:val="ru-RU"/>
        </w:rPr>
      </w:pPr>
    </w:p>
    <w:p w14:paraId="031B400B" w14:textId="77777777" w:rsidR="006622CA" w:rsidRDefault="006622CA" w:rsidP="006622CA">
      <w:pPr>
        <w:jc w:val="both"/>
        <w:rPr>
          <w:rFonts w:ascii="Times New Roman" w:eastAsia="ヒラギノ角ゴ Pro W3" w:hAnsi="Times New Roman" w:cs="Arial"/>
          <w:color w:val="000000"/>
          <w:lang w:val="ru-RU"/>
        </w:rPr>
      </w:pPr>
    </w:p>
    <w:p w14:paraId="47749487" w14:textId="77777777" w:rsidR="006622CA" w:rsidRDefault="006622CA" w:rsidP="006622CA">
      <w:pPr>
        <w:jc w:val="both"/>
        <w:rPr>
          <w:rFonts w:ascii="Times New Roman" w:eastAsia="ヒラギノ角ゴ Pro W3" w:hAnsi="Times New Roman" w:cs="Arial"/>
          <w:color w:val="000000"/>
          <w:lang w:val="ru-RU"/>
        </w:rPr>
      </w:pPr>
    </w:p>
    <w:p w14:paraId="5E72D12A" w14:textId="77777777" w:rsidR="006622CA" w:rsidRDefault="006622CA" w:rsidP="006622CA">
      <w:pPr>
        <w:jc w:val="both"/>
        <w:rPr>
          <w:rFonts w:ascii="Times New Roman" w:eastAsia="ヒラギノ角ゴ Pro W3" w:hAnsi="Times New Roman" w:cs="Arial"/>
          <w:color w:val="000000"/>
          <w:lang w:val="ru-RU"/>
        </w:rPr>
      </w:pPr>
    </w:p>
    <w:p w14:paraId="75CF2C18" w14:textId="77777777" w:rsidR="006622CA" w:rsidRDefault="006622CA" w:rsidP="006622CA">
      <w:pPr>
        <w:jc w:val="both"/>
        <w:rPr>
          <w:rFonts w:ascii="Times New Roman" w:eastAsia="ヒラギノ角ゴ Pro W3" w:hAnsi="Times New Roman" w:cs="Arial"/>
          <w:color w:val="000000"/>
          <w:lang w:val="ru-RU"/>
        </w:rPr>
      </w:pPr>
    </w:p>
    <w:p w14:paraId="27DB8DE1" w14:textId="77777777" w:rsidR="006622CA" w:rsidRDefault="006622CA" w:rsidP="006622CA">
      <w:pPr>
        <w:jc w:val="both"/>
        <w:rPr>
          <w:rFonts w:ascii="Times New Roman" w:eastAsia="ヒラギノ角ゴ Pro W3" w:hAnsi="Times New Roman" w:cs="Arial"/>
          <w:color w:val="000000"/>
          <w:lang w:val="ru-RU"/>
        </w:rPr>
      </w:pPr>
    </w:p>
    <w:p w14:paraId="2CDEBFA4" w14:textId="77777777" w:rsidR="006622CA" w:rsidRDefault="006622CA" w:rsidP="006622CA">
      <w:pPr>
        <w:jc w:val="both"/>
        <w:rPr>
          <w:rFonts w:ascii="Times New Roman" w:eastAsia="ヒラギノ角ゴ Pro W3" w:hAnsi="Times New Roman" w:cs="Arial"/>
          <w:color w:val="000000"/>
          <w:lang w:val="ru-RU"/>
        </w:rPr>
      </w:pPr>
    </w:p>
    <w:p w14:paraId="786AB451" w14:textId="77777777" w:rsidR="006622CA" w:rsidRDefault="006622CA" w:rsidP="006622CA">
      <w:pPr>
        <w:jc w:val="both"/>
        <w:rPr>
          <w:rFonts w:ascii="Times New Roman" w:eastAsia="ヒラギノ角ゴ Pro W3" w:hAnsi="Times New Roman" w:cs="Arial"/>
          <w:color w:val="000000"/>
          <w:lang w:val="ru-RU"/>
        </w:rPr>
      </w:pPr>
    </w:p>
    <w:p w14:paraId="30947B0B" w14:textId="77777777" w:rsidR="006622CA" w:rsidRDefault="006622CA" w:rsidP="006622CA">
      <w:pPr>
        <w:jc w:val="both"/>
        <w:rPr>
          <w:rFonts w:ascii="Times New Roman" w:eastAsia="ヒラギノ角ゴ Pro W3" w:hAnsi="Times New Roman" w:cs="Arial"/>
          <w:color w:val="000000"/>
          <w:lang w:val="ru-RU"/>
        </w:rPr>
      </w:pPr>
    </w:p>
    <w:p w14:paraId="3ABE2B77" w14:textId="77777777" w:rsidR="003826E0" w:rsidRPr="00A20E48" w:rsidRDefault="003826E0" w:rsidP="006622CA">
      <w:pPr>
        <w:pStyle w:val="Body1"/>
        <w:spacing w:line="360" w:lineRule="auto"/>
        <w:ind w:left="1440" w:firstLine="720"/>
        <w:rPr>
          <w:rFonts w:ascii="Times New Roman" w:hAnsi="Times New Roman"/>
          <w:b/>
          <w:sz w:val="28"/>
          <w:szCs w:val="28"/>
          <w:lang w:val="ru-RU"/>
        </w:rPr>
      </w:pPr>
    </w:p>
    <w:p w14:paraId="4B4112F6" w14:textId="04292D5E" w:rsidR="006622CA" w:rsidRDefault="006622CA" w:rsidP="006622CA">
      <w:pPr>
        <w:pStyle w:val="Body1"/>
        <w:spacing w:line="360" w:lineRule="auto"/>
        <w:ind w:left="1440" w:firstLine="720"/>
        <w:rPr>
          <w:rFonts w:ascii="Times New Roman" w:hAnsi="Times New Roman"/>
          <w:b/>
          <w:sz w:val="28"/>
          <w:szCs w:val="28"/>
          <w:lang w:val="ru-RU"/>
        </w:rPr>
      </w:pPr>
      <w:r>
        <w:rPr>
          <w:rFonts w:ascii="Times New Roman" w:hAnsi="Times New Roman"/>
          <w:b/>
          <w:sz w:val="28"/>
          <w:szCs w:val="28"/>
        </w:rPr>
        <w:lastRenderedPageBreak/>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p>
    <w:p w14:paraId="1A814987" w14:textId="77777777" w:rsidR="006622CA" w:rsidRDefault="006622CA" w:rsidP="006622CA">
      <w:pPr>
        <w:pStyle w:val="Body1"/>
        <w:numPr>
          <w:ilvl w:val="0"/>
          <w:numId w:val="1"/>
        </w:numPr>
        <w:spacing w:line="360" w:lineRule="auto"/>
        <w:ind w:left="0" w:firstLine="774"/>
        <w:jc w:val="both"/>
        <w:rPr>
          <w:rFonts w:ascii="Times New Roman" w:hAnsi="Times New Roman"/>
          <w:b/>
          <w:i/>
          <w:sz w:val="28"/>
          <w:szCs w:val="28"/>
          <w:lang w:val="ru-RU"/>
        </w:rPr>
      </w:pPr>
      <w:r>
        <w:rPr>
          <w:rFonts w:ascii="Times New Roman" w:hAnsi="Times New Roman"/>
          <w:b/>
          <w:i/>
          <w:sz w:val="28"/>
          <w:szCs w:val="28"/>
          <w:lang w:val="ru-RU"/>
        </w:rPr>
        <w:t xml:space="preserve">Характеристика учебного предмета, его место и роль в образовательном процессе </w:t>
      </w:r>
    </w:p>
    <w:p w14:paraId="6CEE7191" w14:textId="47A038DD" w:rsidR="006622CA" w:rsidRDefault="006622CA" w:rsidP="006622CA">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w:t>
      </w:r>
      <w:r w:rsidR="003826E0">
        <w:rPr>
          <w:rFonts w:ascii="Times New Roman" w:hAnsi="Times New Roman"/>
          <w:sz w:val="28"/>
          <w:szCs w:val="28"/>
          <w:lang w:val="ru-RU"/>
        </w:rPr>
        <w:t xml:space="preserve"> </w:t>
      </w:r>
      <w:r>
        <w:rPr>
          <w:rFonts w:ascii="Times New Roman" w:hAnsi="Times New Roman"/>
          <w:sz w:val="28"/>
          <w:szCs w:val="28"/>
          <w:lang w:val="ru-RU"/>
        </w:rPr>
        <w:t>программе  в  области  музыкального  искусства  «Фортепиано».</w:t>
      </w:r>
    </w:p>
    <w:p w14:paraId="1287CA5B" w14:textId="77777777" w:rsidR="006622CA" w:rsidRDefault="006622CA" w:rsidP="006622CA">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7E6AB024" w14:textId="77777777" w:rsidR="006622CA" w:rsidRDefault="006622CA" w:rsidP="006622CA">
      <w:pPr>
        <w:spacing w:line="360" w:lineRule="auto"/>
        <w:ind w:firstLine="851"/>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5DF43FED"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7E4541D5" w14:textId="77777777" w:rsidR="006622CA" w:rsidRDefault="006622CA" w:rsidP="006622CA">
      <w:pPr>
        <w:pStyle w:val="Body1"/>
        <w:numPr>
          <w:ilvl w:val="0"/>
          <w:numId w:val="1"/>
        </w:numPr>
        <w:spacing w:line="360" w:lineRule="auto"/>
        <w:ind w:left="426" w:firstLine="0"/>
        <w:jc w:val="both"/>
        <w:rPr>
          <w:rFonts w:ascii="Times New Roman" w:hAnsi="Times New Roman"/>
          <w:b/>
          <w:i/>
          <w:color w:val="00000A"/>
          <w:sz w:val="28"/>
          <w:szCs w:val="28"/>
          <w:lang w:val="ru-RU"/>
        </w:rPr>
      </w:pPr>
      <w:r>
        <w:rPr>
          <w:rFonts w:ascii="Times New Roman" w:hAnsi="Times New Roman"/>
          <w:b/>
          <w:i/>
          <w:color w:val="00000A"/>
          <w:sz w:val="28"/>
          <w:szCs w:val="28"/>
          <w:lang w:val="ru-RU"/>
        </w:rPr>
        <w:t>Срок реализации учебного предмета «Специальность и чтение с листа»</w:t>
      </w:r>
    </w:p>
    <w:p w14:paraId="41FB874F" w14:textId="77777777" w:rsidR="006622CA" w:rsidRDefault="006622CA" w:rsidP="006622CA">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14:paraId="6982B026" w14:textId="77777777" w:rsidR="006622CA" w:rsidRDefault="006622CA" w:rsidP="006622CA">
      <w:pPr>
        <w:spacing w:line="360" w:lineRule="auto"/>
        <w:ind w:firstLine="709"/>
        <w:jc w:val="both"/>
        <w:rPr>
          <w:rFonts w:ascii="Times New Roman" w:eastAsia="Geeza Pro" w:hAnsi="Times New Roman"/>
          <w:color w:val="000000"/>
          <w:sz w:val="28"/>
          <w:szCs w:val="28"/>
          <w:lang w:val="ru-RU"/>
        </w:rPr>
      </w:pPr>
    </w:p>
    <w:p w14:paraId="55AC8276" w14:textId="77777777" w:rsidR="006622CA" w:rsidRDefault="006622CA" w:rsidP="006622CA">
      <w:pPr>
        <w:pStyle w:val="Body1"/>
        <w:numPr>
          <w:ilvl w:val="0"/>
          <w:numId w:val="1"/>
        </w:numPr>
        <w:spacing w:line="360" w:lineRule="auto"/>
        <w:ind w:left="426" w:firstLine="0"/>
        <w:jc w:val="both"/>
        <w:rPr>
          <w:rFonts w:ascii="Times New Roman" w:hAnsi="Times New Roman"/>
          <w:color w:val="00000A"/>
          <w:sz w:val="28"/>
          <w:szCs w:val="28"/>
          <w:lang w:val="ru-RU"/>
        </w:rPr>
      </w:pPr>
      <w:r>
        <w:rPr>
          <w:rFonts w:ascii="Times New Roman" w:hAnsi="Times New Roman"/>
          <w:b/>
          <w:i/>
          <w:color w:val="00000A"/>
          <w:sz w:val="28"/>
          <w:szCs w:val="28"/>
          <w:lang w:val="ru-RU"/>
        </w:rPr>
        <w:lastRenderedPageBreak/>
        <w:t xml:space="preserve">Объем учебного времени, </w:t>
      </w:r>
      <w:r>
        <w:rPr>
          <w:rFonts w:ascii="Times New Roman" w:hAnsi="Times New Roman"/>
          <w:color w:val="00000A"/>
          <w:sz w:val="28"/>
          <w:szCs w:val="28"/>
          <w:lang w:val="ru-RU"/>
        </w:rPr>
        <w:t>предусмотренный учебным планом образовательного учреждения на реализацию предмета «Специальность и чтение с листа»:</w:t>
      </w:r>
    </w:p>
    <w:p w14:paraId="5615CED8" w14:textId="77777777" w:rsidR="006622CA" w:rsidRDefault="006622CA" w:rsidP="006622CA">
      <w:pPr>
        <w:spacing w:line="276" w:lineRule="auto"/>
        <w:ind w:left="2880" w:firstLine="720"/>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Срок обучения – 8-9 лет</w:t>
      </w:r>
    </w:p>
    <w:tbl>
      <w:tblPr>
        <w:tblW w:w="9929" w:type="dxa"/>
        <w:tblInd w:w="-15" w:type="dxa"/>
        <w:tblLayout w:type="fixed"/>
        <w:tblLook w:val="0000" w:firstRow="0" w:lastRow="0" w:firstColumn="0" w:lastColumn="0" w:noHBand="0" w:noVBand="0"/>
      </w:tblPr>
      <w:tblGrid>
        <w:gridCol w:w="4232"/>
        <w:gridCol w:w="1984"/>
        <w:gridCol w:w="1842"/>
        <w:gridCol w:w="7"/>
        <w:gridCol w:w="1820"/>
        <w:gridCol w:w="16"/>
        <w:gridCol w:w="9"/>
        <w:gridCol w:w="19"/>
      </w:tblGrid>
      <w:tr w:rsidR="006622CA" w14:paraId="273A796B" w14:textId="77777777" w:rsidTr="006622CA">
        <w:trPr>
          <w:gridAfter w:val="2"/>
          <w:wAfter w:w="25" w:type="dxa"/>
        </w:trPr>
        <w:tc>
          <w:tcPr>
            <w:tcW w:w="4234" w:type="dxa"/>
            <w:tcBorders>
              <w:top w:val="single" w:sz="4" w:space="0" w:color="000000"/>
              <w:left w:val="single" w:sz="4" w:space="0" w:color="000000"/>
              <w:bottom w:val="single" w:sz="4" w:space="0" w:color="000000"/>
            </w:tcBorders>
            <w:shd w:val="clear" w:color="auto" w:fill="auto"/>
          </w:tcPr>
          <w:p w14:paraId="1DAD167A" w14:textId="77777777" w:rsidR="006622CA" w:rsidRDefault="006622CA" w:rsidP="006622C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Содержание</w:t>
            </w:r>
          </w:p>
        </w:tc>
        <w:tc>
          <w:tcPr>
            <w:tcW w:w="1985" w:type="dxa"/>
            <w:tcBorders>
              <w:top w:val="single" w:sz="4" w:space="0" w:color="000000"/>
              <w:left w:val="single" w:sz="4" w:space="0" w:color="000000"/>
              <w:bottom w:val="single" w:sz="4" w:space="0" w:color="000000"/>
            </w:tcBorders>
            <w:shd w:val="clear" w:color="auto" w:fill="auto"/>
          </w:tcPr>
          <w:p w14:paraId="14441047" w14:textId="77777777" w:rsidR="006622CA" w:rsidRDefault="006622CA" w:rsidP="006622C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1 класс</w:t>
            </w:r>
          </w:p>
        </w:tc>
        <w:tc>
          <w:tcPr>
            <w:tcW w:w="1843" w:type="dxa"/>
            <w:tcBorders>
              <w:top w:val="single" w:sz="4" w:space="0" w:color="000000"/>
              <w:left w:val="single" w:sz="4" w:space="0" w:color="000000"/>
              <w:bottom w:val="single" w:sz="4" w:space="0" w:color="000000"/>
            </w:tcBorders>
            <w:shd w:val="clear" w:color="auto" w:fill="auto"/>
          </w:tcPr>
          <w:p w14:paraId="123131FD" w14:textId="77777777" w:rsidR="006622CA" w:rsidRDefault="006622CA" w:rsidP="006622C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2-8 классы</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Pr>
          <w:p w14:paraId="04576140" w14:textId="77777777" w:rsidR="006622CA" w:rsidRDefault="006622CA" w:rsidP="006622C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9 класс</w:t>
            </w:r>
          </w:p>
        </w:tc>
      </w:tr>
      <w:tr w:rsidR="006622CA" w14:paraId="205B2905" w14:textId="77777777" w:rsidTr="006622CA">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14:paraId="0950B4F2" w14:textId="77777777" w:rsidR="006622CA" w:rsidRDefault="006622CA" w:rsidP="006622CA">
            <w:pPr>
              <w:snapToGrid w:val="0"/>
              <w:spacing w:line="360"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Максимальная учебная нагрузка в часах</w:t>
            </w:r>
          </w:p>
        </w:tc>
        <w:tc>
          <w:tcPr>
            <w:tcW w:w="3835" w:type="dxa"/>
            <w:gridSpan w:val="3"/>
            <w:tcBorders>
              <w:top w:val="single" w:sz="4" w:space="0" w:color="000000"/>
              <w:left w:val="single" w:sz="4" w:space="0" w:color="000000"/>
              <w:bottom w:val="single" w:sz="4" w:space="0" w:color="000000"/>
            </w:tcBorders>
            <w:shd w:val="clear" w:color="auto" w:fill="auto"/>
          </w:tcPr>
          <w:p w14:paraId="783A6ECB"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1777 </w:t>
            </w:r>
          </w:p>
        </w:tc>
        <w:tc>
          <w:tcPr>
            <w:tcW w:w="1821" w:type="dxa"/>
            <w:tcBorders>
              <w:top w:val="single" w:sz="4" w:space="0" w:color="000000"/>
              <w:left w:val="single" w:sz="4" w:space="0" w:color="000000"/>
              <w:bottom w:val="single" w:sz="4" w:space="0" w:color="000000"/>
            </w:tcBorders>
            <w:shd w:val="clear" w:color="auto" w:fill="auto"/>
          </w:tcPr>
          <w:p w14:paraId="74B95B80"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297 </w:t>
            </w:r>
          </w:p>
        </w:tc>
        <w:tc>
          <w:tcPr>
            <w:tcW w:w="20" w:type="dxa"/>
            <w:gridSpan w:val="2"/>
            <w:tcBorders>
              <w:left w:val="single" w:sz="4" w:space="0" w:color="000000"/>
            </w:tcBorders>
            <w:shd w:val="clear" w:color="auto" w:fill="auto"/>
          </w:tcPr>
          <w:p w14:paraId="05F84426" w14:textId="77777777" w:rsidR="006622CA" w:rsidRDefault="006622CA" w:rsidP="006622CA">
            <w:pPr>
              <w:snapToGrid w:val="0"/>
              <w:rPr>
                <w:rFonts w:ascii="Times New Roman" w:eastAsia="ヒラギノ角ゴ Pro W3" w:hAnsi="Times New Roman"/>
                <w:color w:val="000000"/>
                <w:sz w:val="28"/>
                <w:szCs w:val="28"/>
                <w:lang w:val="ru-RU"/>
              </w:rPr>
            </w:pPr>
          </w:p>
        </w:tc>
      </w:tr>
      <w:tr w:rsidR="006622CA" w14:paraId="13161F04" w14:textId="77777777" w:rsidTr="006622CA">
        <w:tblPrEx>
          <w:tblCellMar>
            <w:left w:w="0" w:type="dxa"/>
            <w:right w:w="0" w:type="dxa"/>
          </w:tblCellMar>
        </w:tblPrEx>
        <w:trPr>
          <w:gridAfter w:val="1"/>
          <w:wAfter w:w="19" w:type="dxa"/>
        </w:trPr>
        <w:tc>
          <w:tcPr>
            <w:tcW w:w="4234" w:type="dxa"/>
            <w:tcBorders>
              <w:top w:val="single" w:sz="4" w:space="0" w:color="000000"/>
              <w:left w:val="single" w:sz="4" w:space="0" w:color="000000"/>
              <w:bottom w:val="single" w:sz="4" w:space="0" w:color="000000"/>
            </w:tcBorders>
            <w:shd w:val="clear" w:color="auto" w:fill="auto"/>
          </w:tcPr>
          <w:p w14:paraId="644155AB" w14:textId="77777777" w:rsidR="006622CA" w:rsidRDefault="006622CA" w:rsidP="006622CA">
            <w:pPr>
              <w:snapToGrid w:val="0"/>
              <w:spacing w:line="360"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Количество часов на </w:t>
            </w:r>
            <w:r>
              <w:rPr>
                <w:rFonts w:ascii="Times New Roman" w:eastAsia="ヒラギノ角ゴ Pro W3" w:hAnsi="Times New Roman"/>
                <w:b/>
                <w:color w:val="000000"/>
                <w:sz w:val="28"/>
                <w:szCs w:val="28"/>
                <w:lang w:val="ru-RU"/>
              </w:rPr>
              <w:t>аудиторные</w:t>
            </w:r>
            <w:r>
              <w:rPr>
                <w:rFonts w:ascii="Times New Roman" w:eastAsia="ヒラギノ角ゴ Pro W3" w:hAnsi="Times New Roman"/>
                <w:color w:val="000000"/>
                <w:sz w:val="28"/>
                <w:szCs w:val="28"/>
                <w:lang w:val="ru-RU"/>
              </w:rPr>
              <w:t xml:space="preserve"> занятия</w:t>
            </w:r>
          </w:p>
        </w:tc>
        <w:tc>
          <w:tcPr>
            <w:tcW w:w="3835" w:type="dxa"/>
            <w:gridSpan w:val="3"/>
            <w:tcBorders>
              <w:top w:val="single" w:sz="4" w:space="0" w:color="000000"/>
              <w:left w:val="single" w:sz="4" w:space="0" w:color="000000"/>
              <w:bottom w:val="single" w:sz="4" w:space="0" w:color="000000"/>
            </w:tcBorders>
            <w:shd w:val="clear" w:color="auto" w:fill="auto"/>
          </w:tcPr>
          <w:p w14:paraId="39806B72"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592 </w:t>
            </w:r>
          </w:p>
        </w:tc>
        <w:tc>
          <w:tcPr>
            <w:tcW w:w="1821" w:type="dxa"/>
            <w:tcBorders>
              <w:top w:val="single" w:sz="4" w:space="0" w:color="000000"/>
              <w:left w:val="single" w:sz="4" w:space="0" w:color="000000"/>
              <w:bottom w:val="single" w:sz="4" w:space="0" w:color="000000"/>
            </w:tcBorders>
            <w:shd w:val="clear" w:color="auto" w:fill="auto"/>
          </w:tcPr>
          <w:p w14:paraId="0EA6C497"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99 </w:t>
            </w:r>
          </w:p>
        </w:tc>
        <w:tc>
          <w:tcPr>
            <w:tcW w:w="20" w:type="dxa"/>
            <w:gridSpan w:val="2"/>
            <w:tcBorders>
              <w:left w:val="single" w:sz="4" w:space="0" w:color="000000"/>
            </w:tcBorders>
            <w:shd w:val="clear" w:color="auto" w:fill="auto"/>
          </w:tcPr>
          <w:p w14:paraId="2ED095F8" w14:textId="77777777" w:rsidR="006622CA" w:rsidRDefault="006622CA" w:rsidP="006622CA">
            <w:pPr>
              <w:snapToGrid w:val="0"/>
              <w:rPr>
                <w:rFonts w:ascii="Times New Roman" w:eastAsia="ヒラギノ角ゴ Pro W3" w:hAnsi="Times New Roman"/>
                <w:color w:val="000000"/>
                <w:sz w:val="28"/>
                <w:szCs w:val="28"/>
                <w:lang w:val="ru-RU"/>
              </w:rPr>
            </w:pPr>
          </w:p>
        </w:tc>
      </w:tr>
      <w:tr w:rsidR="006622CA" w14:paraId="100228AC" w14:textId="77777777" w:rsidTr="006622CA">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14:paraId="52B0A0B6" w14:textId="77777777" w:rsidR="006622CA" w:rsidRDefault="006622CA" w:rsidP="006622CA">
            <w:pPr>
              <w:snapToGrid w:val="0"/>
              <w:spacing w:line="360"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Общее количество часов на аудиторные занятия</w:t>
            </w:r>
          </w:p>
        </w:tc>
        <w:tc>
          <w:tcPr>
            <w:tcW w:w="5670" w:type="dxa"/>
            <w:gridSpan w:val="5"/>
            <w:tcBorders>
              <w:top w:val="single" w:sz="4" w:space="0" w:color="000000"/>
              <w:left w:val="single" w:sz="4" w:space="0" w:color="000000"/>
              <w:bottom w:val="single" w:sz="4" w:space="0" w:color="000000"/>
            </w:tcBorders>
            <w:shd w:val="clear" w:color="auto" w:fill="auto"/>
          </w:tcPr>
          <w:p w14:paraId="5D12522A"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691 </w:t>
            </w:r>
          </w:p>
        </w:tc>
        <w:tc>
          <w:tcPr>
            <w:tcW w:w="25" w:type="dxa"/>
            <w:gridSpan w:val="2"/>
            <w:tcBorders>
              <w:left w:val="single" w:sz="4" w:space="0" w:color="000000"/>
            </w:tcBorders>
            <w:shd w:val="clear" w:color="auto" w:fill="auto"/>
          </w:tcPr>
          <w:p w14:paraId="22E6EC40" w14:textId="77777777" w:rsidR="006622CA" w:rsidRDefault="006622CA" w:rsidP="006622CA">
            <w:pPr>
              <w:snapToGrid w:val="0"/>
              <w:rPr>
                <w:rFonts w:ascii="Times New Roman" w:eastAsia="ヒラギノ角ゴ Pro W3" w:hAnsi="Times New Roman"/>
                <w:color w:val="000000"/>
                <w:sz w:val="28"/>
                <w:szCs w:val="28"/>
                <w:lang w:val="ru-RU"/>
              </w:rPr>
            </w:pPr>
          </w:p>
        </w:tc>
      </w:tr>
      <w:tr w:rsidR="006622CA" w14:paraId="158D2BD2" w14:textId="77777777" w:rsidTr="006622CA">
        <w:tblPrEx>
          <w:tblCellMar>
            <w:left w:w="0" w:type="dxa"/>
            <w:right w:w="0" w:type="dxa"/>
          </w:tblCellMar>
        </w:tblPrEx>
        <w:tc>
          <w:tcPr>
            <w:tcW w:w="4234" w:type="dxa"/>
            <w:tcBorders>
              <w:top w:val="single" w:sz="4" w:space="0" w:color="000000"/>
              <w:left w:val="single" w:sz="4" w:space="0" w:color="000000"/>
              <w:bottom w:val="single" w:sz="4" w:space="0" w:color="000000"/>
            </w:tcBorders>
            <w:shd w:val="clear" w:color="auto" w:fill="auto"/>
          </w:tcPr>
          <w:p w14:paraId="3DDF04A8" w14:textId="77777777" w:rsidR="006622CA" w:rsidRDefault="006622CA" w:rsidP="006622CA">
            <w:pPr>
              <w:snapToGrid w:val="0"/>
              <w:spacing w:line="360"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Общее количество часов на </w:t>
            </w:r>
            <w:r>
              <w:rPr>
                <w:rFonts w:ascii="Times New Roman" w:eastAsia="ヒラギノ角ゴ Pro W3" w:hAnsi="Times New Roman"/>
                <w:b/>
                <w:color w:val="000000"/>
                <w:sz w:val="28"/>
                <w:szCs w:val="28"/>
                <w:lang w:val="ru-RU"/>
              </w:rPr>
              <w:t>внеаудиторные</w:t>
            </w:r>
            <w:r>
              <w:rPr>
                <w:rFonts w:ascii="Times New Roman" w:eastAsia="ヒラギノ角ゴ Pro W3" w:hAnsi="Times New Roman"/>
                <w:color w:val="000000"/>
                <w:sz w:val="28"/>
                <w:szCs w:val="28"/>
                <w:lang w:val="ru-RU"/>
              </w:rPr>
              <w:t xml:space="preserve"> (самостоятельные) занятия</w:t>
            </w:r>
          </w:p>
        </w:tc>
        <w:tc>
          <w:tcPr>
            <w:tcW w:w="3835" w:type="dxa"/>
            <w:gridSpan w:val="3"/>
            <w:tcBorders>
              <w:top w:val="single" w:sz="4" w:space="0" w:color="000000"/>
              <w:left w:val="single" w:sz="4" w:space="0" w:color="000000"/>
              <w:bottom w:val="single" w:sz="4" w:space="0" w:color="000000"/>
            </w:tcBorders>
            <w:shd w:val="clear" w:color="auto" w:fill="auto"/>
          </w:tcPr>
          <w:p w14:paraId="2FC28762"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1185 </w:t>
            </w:r>
          </w:p>
        </w:tc>
        <w:tc>
          <w:tcPr>
            <w:tcW w:w="1835" w:type="dxa"/>
            <w:gridSpan w:val="2"/>
            <w:tcBorders>
              <w:top w:val="single" w:sz="4" w:space="0" w:color="000000"/>
              <w:left w:val="single" w:sz="4" w:space="0" w:color="000000"/>
              <w:bottom w:val="single" w:sz="4" w:space="0" w:color="000000"/>
            </w:tcBorders>
            <w:shd w:val="clear" w:color="auto" w:fill="auto"/>
          </w:tcPr>
          <w:p w14:paraId="54D09916" w14:textId="77777777" w:rsidR="006622CA" w:rsidRDefault="006622CA" w:rsidP="006622CA">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198 </w:t>
            </w:r>
          </w:p>
        </w:tc>
        <w:tc>
          <w:tcPr>
            <w:tcW w:w="25" w:type="dxa"/>
            <w:gridSpan w:val="2"/>
            <w:tcBorders>
              <w:left w:val="single" w:sz="4" w:space="0" w:color="000000"/>
            </w:tcBorders>
            <w:shd w:val="clear" w:color="auto" w:fill="auto"/>
          </w:tcPr>
          <w:p w14:paraId="618DBCB4" w14:textId="77777777" w:rsidR="006622CA" w:rsidRDefault="006622CA" w:rsidP="006622CA">
            <w:pPr>
              <w:snapToGrid w:val="0"/>
              <w:rPr>
                <w:rFonts w:ascii="Times New Roman" w:eastAsia="ヒラギノ角ゴ Pro W3" w:hAnsi="Times New Roman"/>
                <w:color w:val="000000"/>
                <w:sz w:val="28"/>
                <w:szCs w:val="28"/>
                <w:lang w:val="ru-RU"/>
              </w:rPr>
            </w:pPr>
          </w:p>
        </w:tc>
      </w:tr>
    </w:tbl>
    <w:p w14:paraId="63D6D660" w14:textId="77777777" w:rsidR="006622CA" w:rsidRDefault="006622CA" w:rsidP="006622CA">
      <w:pPr>
        <w:spacing w:line="360" w:lineRule="auto"/>
        <w:ind w:left="2880" w:firstLine="720"/>
        <w:jc w:val="both"/>
      </w:pPr>
    </w:p>
    <w:p w14:paraId="43EB1ED4" w14:textId="77777777" w:rsidR="006622CA" w:rsidRDefault="006622CA" w:rsidP="006622CA">
      <w:pPr>
        <w:pStyle w:val="Body1"/>
        <w:numPr>
          <w:ilvl w:val="0"/>
          <w:numId w:val="1"/>
        </w:numPr>
        <w:spacing w:line="360" w:lineRule="auto"/>
        <w:ind w:left="0" w:firstLine="633"/>
        <w:jc w:val="both"/>
        <w:rPr>
          <w:rFonts w:ascii="Times New Roman" w:hAnsi="Times New Roman"/>
          <w:sz w:val="28"/>
          <w:szCs w:val="28"/>
          <w:lang w:val="ru-RU"/>
        </w:rPr>
      </w:pPr>
      <w:r>
        <w:rPr>
          <w:rFonts w:ascii="Times New Roman" w:hAnsi="Times New Roman"/>
          <w:b/>
          <w:i/>
          <w:sz w:val="28"/>
          <w:szCs w:val="28"/>
          <w:lang w:val="ru-RU"/>
        </w:rPr>
        <w:t xml:space="preserve">Форма проведения учебных аудиторных занятий: </w:t>
      </w:r>
      <w:r>
        <w:rPr>
          <w:rFonts w:ascii="Times New Roman" w:hAnsi="Times New Roman"/>
          <w:sz w:val="28"/>
          <w:szCs w:val="28"/>
          <w:lang w:val="ru-RU"/>
        </w:rPr>
        <w:t>индивидуальная.</w:t>
      </w:r>
    </w:p>
    <w:p w14:paraId="2E0A91D2"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14:paraId="6688E0DB" w14:textId="77777777" w:rsidR="006622CA" w:rsidRDefault="006622CA" w:rsidP="006622CA">
      <w:pPr>
        <w:pStyle w:val="Body1"/>
        <w:numPr>
          <w:ilvl w:val="0"/>
          <w:numId w:val="1"/>
        </w:numPr>
        <w:spacing w:line="360" w:lineRule="auto"/>
        <w:ind w:left="11" w:firstLine="696"/>
        <w:jc w:val="center"/>
        <w:rPr>
          <w:rFonts w:ascii="Times New Roman" w:eastAsia="Helvetica" w:hAnsi="Times New Roman"/>
          <w:b/>
          <w:i/>
          <w:sz w:val="28"/>
          <w:szCs w:val="28"/>
          <w:lang w:val="ru-RU"/>
        </w:rPr>
      </w:pPr>
      <w:r>
        <w:rPr>
          <w:rFonts w:ascii="Times New Roman" w:eastAsia="Helvetica" w:hAnsi="Times New Roman"/>
          <w:b/>
          <w:i/>
          <w:sz w:val="28"/>
          <w:szCs w:val="28"/>
          <w:lang w:val="ru-RU"/>
        </w:rPr>
        <w:t>Цели и задачи учебного предмета «Специальность и чтение с листа»</w:t>
      </w:r>
    </w:p>
    <w:p w14:paraId="2C271AE9" w14:textId="77777777" w:rsidR="006622CA" w:rsidRDefault="006622CA" w:rsidP="006622CA">
      <w:pPr>
        <w:pStyle w:val="Body1"/>
        <w:spacing w:line="360" w:lineRule="auto"/>
        <w:ind w:firstLine="709"/>
        <w:rPr>
          <w:rFonts w:ascii="Times New Roman" w:eastAsia="Helvetica" w:hAnsi="Times New Roman"/>
          <w:color w:val="00000A"/>
          <w:sz w:val="28"/>
          <w:szCs w:val="28"/>
          <w:lang w:val="ru-RU"/>
        </w:rPr>
      </w:pPr>
      <w:r>
        <w:rPr>
          <w:rFonts w:ascii="Times New Roman" w:eastAsia="Helvetica" w:hAnsi="Times New Roman"/>
          <w:b/>
          <w:color w:val="00000A"/>
          <w:sz w:val="28"/>
          <w:szCs w:val="28"/>
          <w:lang w:val="ru-RU"/>
        </w:rPr>
        <w:t>Цели</w:t>
      </w:r>
      <w:r>
        <w:rPr>
          <w:rFonts w:ascii="Times New Roman" w:eastAsia="Helvetica" w:hAnsi="Times New Roman"/>
          <w:color w:val="00000A"/>
          <w:sz w:val="28"/>
          <w:szCs w:val="28"/>
          <w:lang w:val="ru-RU"/>
        </w:rPr>
        <w:t>:</w:t>
      </w:r>
    </w:p>
    <w:p w14:paraId="73401EF4" w14:textId="77777777" w:rsidR="006622CA" w:rsidRDefault="006622CA" w:rsidP="006622CA">
      <w:pPr>
        <w:pStyle w:val="16"/>
        <w:widowControl/>
        <w:numPr>
          <w:ilvl w:val="0"/>
          <w:numId w:val="2"/>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14:paraId="7DF06D53" w14:textId="77777777" w:rsidR="006622CA" w:rsidRDefault="006622CA" w:rsidP="006622CA">
      <w:pPr>
        <w:pStyle w:val="16"/>
        <w:widowControl/>
        <w:numPr>
          <w:ilvl w:val="0"/>
          <w:numId w:val="2"/>
        </w:numPr>
        <w:tabs>
          <w:tab w:val="left" w:pos="993"/>
        </w:tabs>
        <w:spacing w:line="360" w:lineRule="auto"/>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14:paraId="0B9EFE92" w14:textId="77777777" w:rsidR="006622CA" w:rsidRDefault="006622CA" w:rsidP="006622CA">
      <w:pPr>
        <w:spacing w:line="360" w:lineRule="auto"/>
        <w:ind w:firstLine="720"/>
        <w:jc w:val="both"/>
        <w:rPr>
          <w:rFonts w:ascii="Times New Roman" w:eastAsia="Helvetica" w:hAnsi="Times New Roman"/>
          <w:b/>
          <w:color w:val="000000"/>
          <w:sz w:val="28"/>
          <w:szCs w:val="28"/>
          <w:lang w:val="ru-RU"/>
        </w:rPr>
      </w:pPr>
    </w:p>
    <w:p w14:paraId="6D98CC6D" w14:textId="77777777" w:rsidR="006622CA" w:rsidRDefault="006622CA" w:rsidP="006622CA">
      <w:pPr>
        <w:spacing w:line="360" w:lineRule="auto"/>
        <w:ind w:firstLine="720"/>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Задачи:</w:t>
      </w:r>
    </w:p>
    <w:p w14:paraId="19E763F1"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интереса к классической музыке и музыкальному творчеству;</w:t>
      </w:r>
    </w:p>
    <w:p w14:paraId="5CF1CF38"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музыкальных способностей: слуха, ритма, памяти, музыкальности и артистизма;</w:t>
      </w:r>
    </w:p>
    <w:p w14:paraId="43A779CD"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освоение учащимися музыкальной грамоты, необходимой для владения инструментом в пределах программы учебного предмета;</w:t>
      </w:r>
    </w:p>
    <w:p w14:paraId="0AF87AE1"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14:paraId="798EAF33"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обучение навыкам самостоятельной работы с музыкальным материалом и чтению нот с листа;</w:t>
      </w:r>
    </w:p>
    <w:p w14:paraId="71E430D5"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приобретение обучающимися  опыта творческой деятельности и публичных выступлений;</w:t>
      </w:r>
    </w:p>
    <w:p w14:paraId="5A325E94" w14:textId="77777777" w:rsidR="006622CA" w:rsidRDefault="006622CA" w:rsidP="006622CA">
      <w:pPr>
        <w:pStyle w:val="17"/>
        <w:numPr>
          <w:ilvl w:val="0"/>
          <w:numId w:val="3"/>
        </w:numPr>
        <w:tabs>
          <w:tab w:val="left" w:pos="993"/>
        </w:tabs>
        <w:spacing w:line="360" w:lineRule="auto"/>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14:paraId="59632FB4" w14:textId="77777777" w:rsidR="006622CA" w:rsidRPr="00614DDC" w:rsidRDefault="006622CA" w:rsidP="006622CA">
      <w:pPr>
        <w:pStyle w:val="Body1"/>
        <w:numPr>
          <w:ilvl w:val="0"/>
          <w:numId w:val="1"/>
        </w:numPr>
        <w:jc w:val="center"/>
        <w:rPr>
          <w:rFonts w:ascii="Times New Roman" w:hAnsi="Times New Roman"/>
          <w:b/>
          <w:i/>
          <w:sz w:val="28"/>
          <w:szCs w:val="28"/>
          <w:lang w:val="ru-RU"/>
        </w:rPr>
      </w:pPr>
      <w:r>
        <w:rPr>
          <w:rFonts w:ascii="Times New Roman" w:hAnsi="Times New Roman"/>
          <w:b/>
          <w:i/>
          <w:sz w:val="28"/>
          <w:szCs w:val="28"/>
          <w:lang w:val="ru-RU"/>
        </w:rPr>
        <w:t xml:space="preserve">Обоснование структуры учебного предмета </w:t>
      </w:r>
      <w:r w:rsidRPr="00614DDC">
        <w:rPr>
          <w:rFonts w:ascii="Times New Roman" w:hAnsi="Times New Roman"/>
          <w:b/>
          <w:i/>
          <w:sz w:val="28"/>
          <w:szCs w:val="28"/>
          <w:lang w:val="ru-RU"/>
        </w:rPr>
        <w:t>«Специальность и чтение с листа»</w:t>
      </w:r>
    </w:p>
    <w:p w14:paraId="4D29E15C" w14:textId="77777777" w:rsidR="006622CA" w:rsidRDefault="006622CA" w:rsidP="006622CA">
      <w:pPr>
        <w:pStyle w:val="Body1"/>
        <w:jc w:val="center"/>
        <w:rPr>
          <w:rFonts w:ascii="Times New Roman" w:hAnsi="Times New Roman"/>
          <w:b/>
          <w:i/>
          <w:sz w:val="28"/>
          <w:szCs w:val="28"/>
          <w:lang w:val="ru-RU"/>
        </w:rPr>
      </w:pPr>
    </w:p>
    <w:p w14:paraId="5AB75F83" w14:textId="77777777" w:rsidR="006622CA" w:rsidRDefault="006622CA" w:rsidP="006622CA">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14:paraId="47D7FD4E" w14:textId="77777777" w:rsidR="006622CA" w:rsidRDefault="006622CA" w:rsidP="006622CA">
      <w:pPr>
        <w:pStyle w:val="Body1"/>
        <w:tabs>
          <w:tab w:val="left" w:pos="851"/>
        </w:tabs>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14:paraId="441D7593"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сведения о затратах учебного времени, предусмотренного на освоение</w:t>
      </w:r>
    </w:p>
    <w:p w14:paraId="393452E2" w14:textId="77777777" w:rsidR="006622CA" w:rsidRDefault="006622CA" w:rsidP="006622CA">
      <w:pPr>
        <w:pStyle w:val="17"/>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учебного предмета;</w:t>
      </w:r>
    </w:p>
    <w:p w14:paraId="275C70B5"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распределение учебного материала по годам обучения;</w:t>
      </w:r>
    </w:p>
    <w:p w14:paraId="205CA9F8"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описание дидактических единиц учебного предмета;</w:t>
      </w:r>
    </w:p>
    <w:p w14:paraId="1DF15D3F"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уровню подготовки обучающихся;</w:t>
      </w:r>
    </w:p>
    <w:p w14:paraId="4F92FEAC"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формы и методы контроля, система оценок;</w:t>
      </w:r>
    </w:p>
    <w:p w14:paraId="5540DC95" w14:textId="77777777" w:rsidR="006622CA" w:rsidRDefault="006622CA" w:rsidP="006622CA">
      <w:pPr>
        <w:pStyle w:val="17"/>
        <w:numPr>
          <w:ilvl w:val="0"/>
          <w:numId w:val="4"/>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методическое обеспечение учебного процесса.</w:t>
      </w:r>
    </w:p>
    <w:p w14:paraId="345B20A3" w14:textId="77777777" w:rsidR="006622CA" w:rsidRDefault="006622CA" w:rsidP="006622CA">
      <w:pPr>
        <w:tabs>
          <w:tab w:val="left" w:pos="851"/>
        </w:tabs>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соответствии с данными направлениями строится основной раздел программы "Содержание учебного предмета".</w:t>
      </w:r>
    </w:p>
    <w:p w14:paraId="26FFE542" w14:textId="77777777" w:rsidR="006622CA" w:rsidRDefault="006622CA" w:rsidP="006622CA">
      <w:pPr>
        <w:pStyle w:val="17"/>
        <w:numPr>
          <w:ilvl w:val="0"/>
          <w:numId w:val="1"/>
        </w:numPr>
        <w:spacing w:line="360" w:lineRule="auto"/>
        <w:jc w:val="both"/>
        <w:rPr>
          <w:rFonts w:ascii="Times New Roman" w:hAnsi="Times New Roman"/>
          <w:b/>
          <w:i/>
          <w:sz w:val="28"/>
          <w:szCs w:val="28"/>
          <w:lang w:val="ru-RU"/>
        </w:rPr>
      </w:pPr>
      <w:r>
        <w:rPr>
          <w:rFonts w:ascii="Times New Roman" w:hAnsi="Times New Roman"/>
          <w:b/>
          <w:i/>
          <w:sz w:val="28"/>
          <w:szCs w:val="28"/>
          <w:lang w:val="ru-RU"/>
        </w:rPr>
        <w:t>Методы обучения</w:t>
      </w:r>
    </w:p>
    <w:p w14:paraId="420AD8DD" w14:textId="77777777" w:rsidR="006622CA" w:rsidRDefault="006622CA" w:rsidP="006622CA">
      <w:pPr>
        <w:pStyle w:val="Body1"/>
        <w:spacing w:line="360" w:lineRule="auto"/>
        <w:ind w:firstLine="567"/>
        <w:jc w:val="both"/>
        <w:rPr>
          <w:rFonts w:ascii="Times New Roman" w:eastAsia="Geeza Pro" w:hAnsi="Times New Roman"/>
          <w:sz w:val="28"/>
          <w:szCs w:val="28"/>
          <w:lang w:val="ru-RU"/>
        </w:rPr>
      </w:pPr>
      <w:r>
        <w:rPr>
          <w:rFonts w:ascii="Times New Roman" w:eastAsia="Geeza Pro" w:hAnsi="Times New Roman"/>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352E5F7E" w14:textId="77777777" w:rsidR="006622CA" w:rsidRDefault="006622CA" w:rsidP="006622CA">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4F122A02" w14:textId="77777777" w:rsidR="006622CA" w:rsidRDefault="006622CA" w:rsidP="006622CA">
      <w:pPr>
        <w:pStyle w:val="17"/>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словесный (объяснение, беседа, рассказ);</w:t>
      </w:r>
    </w:p>
    <w:p w14:paraId="06E26247" w14:textId="77777777" w:rsidR="006622CA" w:rsidRDefault="006622CA" w:rsidP="006622CA">
      <w:pPr>
        <w:pStyle w:val="17"/>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наглядно-слуховой (показ, наблюдение, демонстрация пианистических приемов);</w:t>
      </w:r>
    </w:p>
    <w:p w14:paraId="35E0DF36" w14:textId="77777777" w:rsidR="006622CA" w:rsidRDefault="006622CA" w:rsidP="006622CA">
      <w:pPr>
        <w:pStyle w:val="17"/>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практический (работа на инструменте, упражнения);</w:t>
      </w:r>
    </w:p>
    <w:p w14:paraId="0EDFF4E9" w14:textId="77777777" w:rsidR="006622CA" w:rsidRDefault="006622CA" w:rsidP="006622CA">
      <w:pPr>
        <w:pStyle w:val="17"/>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аналитический (сравнения и обобщения, развитие логического мышления);</w:t>
      </w:r>
    </w:p>
    <w:p w14:paraId="40C33D66" w14:textId="77777777" w:rsidR="006622CA" w:rsidRDefault="006622CA" w:rsidP="006622CA">
      <w:pPr>
        <w:pStyle w:val="17"/>
        <w:numPr>
          <w:ilvl w:val="0"/>
          <w:numId w:val="5"/>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эмоциональный (подбор ассоциаций, образов, художественные впечатления).</w:t>
      </w:r>
    </w:p>
    <w:p w14:paraId="1D175915" w14:textId="77777777" w:rsidR="006622CA" w:rsidRDefault="006622CA" w:rsidP="006622CA">
      <w:pPr>
        <w:pStyle w:val="Body1"/>
        <w:spacing w:line="360" w:lineRule="auto"/>
        <w:ind w:firstLine="709"/>
        <w:jc w:val="both"/>
        <w:rPr>
          <w:rFonts w:ascii="Times New Roman" w:eastAsia="Helvetica" w:hAnsi="Times New Roman"/>
          <w:color w:val="00000A"/>
          <w:sz w:val="28"/>
          <w:szCs w:val="28"/>
          <w:lang w:val="ru-RU"/>
        </w:rPr>
      </w:pPr>
      <w:r>
        <w:rPr>
          <w:rFonts w:ascii="Times New Roman" w:eastAsia="Helvetica" w:hAnsi="Times New Roman"/>
          <w:color w:val="00000A"/>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14:paraId="23C14B1B" w14:textId="77777777" w:rsidR="006622CA" w:rsidRDefault="006622CA" w:rsidP="006622CA">
      <w:pPr>
        <w:pStyle w:val="Body1"/>
        <w:spacing w:line="360" w:lineRule="auto"/>
        <w:ind w:firstLine="709"/>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14:paraId="496B016E" w14:textId="77777777" w:rsidR="006622CA" w:rsidRDefault="006622CA" w:rsidP="006622CA">
      <w:pPr>
        <w:pStyle w:val="Body1"/>
        <w:spacing w:line="360" w:lineRule="auto"/>
        <w:jc w:val="center"/>
        <w:rPr>
          <w:rFonts w:ascii="Times New Roman" w:eastAsia="Helvetica" w:hAnsi="Times New Roman"/>
          <w:b/>
          <w:i/>
          <w:color w:val="00000A"/>
          <w:sz w:val="28"/>
          <w:szCs w:val="28"/>
          <w:lang w:val="ru-RU"/>
        </w:rPr>
      </w:pPr>
      <w:r>
        <w:rPr>
          <w:rFonts w:ascii="Times New Roman" w:eastAsia="Helvetica" w:hAnsi="Times New Roman"/>
          <w:b/>
          <w:i/>
          <w:color w:val="00000A"/>
          <w:sz w:val="28"/>
          <w:szCs w:val="28"/>
          <w:lang w:val="ru-RU"/>
        </w:rPr>
        <w:t>8. Описание материально-технических условий реализации учебного предмета «Специальность и чтение с листа»</w:t>
      </w:r>
    </w:p>
    <w:p w14:paraId="2922C2C3" w14:textId="77777777" w:rsidR="006622CA" w:rsidRDefault="006622CA" w:rsidP="006622CA">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35967899" w14:textId="3F3FCDFB" w:rsidR="006622CA" w:rsidRDefault="006622CA" w:rsidP="006622CA">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Учебные аудитории для занятий по предмету " Специальность и чтение с листа" должны быть оснащены роялями или пианино и должны иметь площадь не менее </w:t>
      </w:r>
      <w:r w:rsidR="00A20E48">
        <w:rPr>
          <w:rFonts w:ascii="Times New Roman" w:eastAsia="Geeza Pro" w:hAnsi="Times New Roman"/>
          <w:color w:val="000000"/>
          <w:sz w:val="28"/>
          <w:szCs w:val="28"/>
          <w:lang w:val="ru-RU"/>
        </w:rPr>
        <w:t>12</w:t>
      </w:r>
      <w:bookmarkStart w:id="0" w:name="_GoBack"/>
      <w:bookmarkEnd w:id="0"/>
      <w:r>
        <w:rPr>
          <w:rFonts w:ascii="Times New Roman" w:eastAsia="Geeza Pro" w:hAnsi="Times New Roman"/>
          <w:color w:val="000000"/>
          <w:sz w:val="28"/>
          <w:szCs w:val="28"/>
          <w:lang w:val="ru-RU"/>
        </w:rPr>
        <w:t xml:space="preserve"> кв. метров.</w:t>
      </w:r>
    </w:p>
    <w:p w14:paraId="689D638A" w14:textId="77777777" w:rsidR="006622CA" w:rsidRDefault="006622CA" w:rsidP="006622CA">
      <w:pPr>
        <w:spacing w:line="360" w:lineRule="auto"/>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Необходимо наличие концертного зала с концертным роялем, библиотеки и фонотеки. Помещения должны быть со звукоизоляцией и своевременно ремонтироваться. Музыкальные инструменты должны регулярно  обслуживаться настройщиками (настройка, мелкий и капитальный ремонт).</w:t>
      </w:r>
    </w:p>
    <w:p w14:paraId="79009CCA"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278BF4A9" w14:textId="77777777" w:rsidR="006622CA" w:rsidRDefault="006622CA" w:rsidP="006622CA">
      <w:pPr>
        <w:pStyle w:val="Body1"/>
        <w:spacing w:line="360" w:lineRule="auto"/>
        <w:ind w:left="567"/>
        <w:rPr>
          <w:rFonts w:ascii="Times New Roman" w:eastAsia="Helvetica" w:hAnsi="Times New Roman"/>
          <w:b/>
          <w:sz w:val="28"/>
          <w:szCs w:val="28"/>
          <w:lang w:val="ru-RU"/>
        </w:rPr>
      </w:pPr>
      <w:r>
        <w:rPr>
          <w:rFonts w:ascii="Times New Roman" w:eastAsia="Helvetica" w:hAnsi="Times New Roman"/>
          <w:b/>
          <w:sz w:val="28"/>
          <w:szCs w:val="28"/>
        </w:rPr>
        <w:t>II</w:t>
      </w:r>
      <w:r>
        <w:rPr>
          <w:rFonts w:ascii="Times New Roman" w:eastAsia="Helvetica" w:hAnsi="Times New Roman"/>
          <w:b/>
          <w:sz w:val="28"/>
          <w:szCs w:val="28"/>
          <w:lang w:val="ru-RU"/>
        </w:rPr>
        <w:t>.   Содержание учебного предмета "Специальность и чтение с листа"</w:t>
      </w:r>
    </w:p>
    <w:p w14:paraId="3F35B3DD" w14:textId="68B25A16" w:rsidR="006622CA" w:rsidRDefault="006622CA" w:rsidP="006622CA">
      <w:pPr>
        <w:pStyle w:val="16"/>
        <w:numPr>
          <w:ilvl w:val="0"/>
          <w:numId w:val="6"/>
        </w:numPr>
        <w:spacing w:line="360" w:lineRule="auto"/>
        <w:ind w:left="0" w:firstLine="567"/>
        <w:jc w:val="both"/>
        <w:rPr>
          <w:rFonts w:ascii="Times New Roman" w:hAnsi="Times New Roman" w:cs="Times New Roman"/>
          <w:sz w:val="28"/>
          <w:szCs w:val="28"/>
        </w:rPr>
      </w:pPr>
      <w:r>
        <w:rPr>
          <w:rFonts w:ascii="Times New Roman" w:hAnsi="Times New Roman" w:cs="Times New Roman"/>
          <w:b/>
          <w:i/>
          <w:sz w:val="28"/>
          <w:szCs w:val="28"/>
        </w:rPr>
        <w:t>Сведения о затратах учебного времени</w:t>
      </w:r>
      <w:r>
        <w:rPr>
          <w:rFonts w:ascii="Times New Roman" w:hAnsi="Times New Roman" w:cs="Times New Roman"/>
          <w:i/>
          <w:sz w:val="28"/>
          <w:szCs w:val="28"/>
        </w:rPr>
        <w:t>,</w:t>
      </w:r>
      <w:r w:rsidR="003826E0">
        <w:rPr>
          <w:rFonts w:ascii="Times New Roman" w:hAnsi="Times New Roman" w:cs="Times New Roman"/>
          <w:i/>
          <w:sz w:val="28"/>
          <w:szCs w:val="28"/>
        </w:rPr>
        <w:t xml:space="preserve"> </w:t>
      </w:r>
      <w:r>
        <w:rPr>
          <w:rFonts w:ascii="Times New Roman" w:hAnsi="Times New Roman" w:cs="Times New Roman"/>
          <w:sz w:val="28"/>
          <w:szCs w:val="28"/>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tbl>
      <w:tblPr>
        <w:tblW w:w="10076" w:type="dxa"/>
        <w:tblInd w:w="-15" w:type="dxa"/>
        <w:tblLayout w:type="fixed"/>
        <w:tblLook w:val="0000" w:firstRow="0" w:lastRow="0" w:firstColumn="0" w:lastColumn="0" w:noHBand="0" w:noVBand="0"/>
      </w:tblPr>
      <w:tblGrid>
        <w:gridCol w:w="3237"/>
        <w:gridCol w:w="607"/>
        <w:gridCol w:w="680"/>
        <w:gridCol w:w="691"/>
        <w:gridCol w:w="724"/>
        <w:gridCol w:w="839"/>
        <w:gridCol w:w="850"/>
        <w:gridCol w:w="851"/>
        <w:gridCol w:w="850"/>
        <w:gridCol w:w="747"/>
      </w:tblGrid>
      <w:tr w:rsidR="006622CA" w14:paraId="554A6249" w14:textId="77777777" w:rsidTr="006622CA">
        <w:trPr>
          <w:cantSplit/>
          <w:trHeight w:hRule="exact" w:val="401"/>
        </w:trPr>
        <w:tc>
          <w:tcPr>
            <w:tcW w:w="3237" w:type="dxa"/>
            <w:tcBorders>
              <w:top w:val="single" w:sz="4" w:space="0" w:color="000000"/>
              <w:left w:val="single" w:sz="4" w:space="0" w:color="000000"/>
              <w:bottom w:val="single" w:sz="4" w:space="0" w:color="000000"/>
            </w:tcBorders>
            <w:shd w:val="clear" w:color="auto" w:fill="FFFFFF"/>
          </w:tcPr>
          <w:p w14:paraId="0A41EF2B" w14:textId="77777777" w:rsidR="006622CA" w:rsidRDefault="006622CA" w:rsidP="006622CA">
            <w:pPr>
              <w:snapToGrid w:val="0"/>
              <w:spacing w:line="360" w:lineRule="auto"/>
              <w:ind w:left="147"/>
              <w:jc w:val="both"/>
              <w:rPr>
                <w:rFonts w:ascii="Times New Roman" w:eastAsia="ヒラギノ角ゴ Pro W3" w:hAnsi="Times New Roman"/>
                <w:color w:val="000000"/>
                <w:sz w:val="28"/>
                <w:szCs w:val="28"/>
                <w:lang w:val="ru-RU"/>
              </w:rPr>
            </w:pPr>
          </w:p>
        </w:tc>
        <w:tc>
          <w:tcPr>
            <w:tcW w:w="6839" w:type="dxa"/>
            <w:gridSpan w:val="9"/>
            <w:tcBorders>
              <w:top w:val="single" w:sz="4" w:space="0" w:color="000000"/>
              <w:left w:val="single" w:sz="4" w:space="0" w:color="000000"/>
              <w:bottom w:val="single" w:sz="4" w:space="0" w:color="000000"/>
              <w:right w:val="single" w:sz="4" w:space="0" w:color="000000"/>
            </w:tcBorders>
            <w:shd w:val="clear" w:color="auto" w:fill="FFFFFF"/>
          </w:tcPr>
          <w:p w14:paraId="1E80FBD8" w14:textId="77777777" w:rsidR="006622CA" w:rsidRPr="00140284" w:rsidRDefault="006622CA" w:rsidP="006622CA">
            <w:pPr>
              <w:snapToGrid w:val="0"/>
              <w:spacing w:line="360" w:lineRule="auto"/>
              <w:jc w:val="center"/>
              <w:rPr>
                <w:rFonts w:ascii="Times New Roman" w:hAnsi="Times New Roman"/>
                <w:sz w:val="28"/>
                <w:szCs w:val="28"/>
                <w:lang w:val="ru-RU"/>
              </w:rPr>
            </w:pPr>
            <w:r>
              <w:rPr>
                <w:rFonts w:ascii="Times New Roman" w:hAnsi="Times New Roman"/>
                <w:sz w:val="28"/>
                <w:szCs w:val="28"/>
                <w:lang w:val="ru-RU"/>
              </w:rPr>
              <w:t>Распределение по годам обучения</w:t>
            </w:r>
          </w:p>
        </w:tc>
      </w:tr>
      <w:tr w:rsidR="006622CA" w:rsidRPr="00481121" w14:paraId="6CBB9D32" w14:textId="77777777" w:rsidTr="006622CA">
        <w:trPr>
          <w:cantSplit/>
          <w:trHeight w:hRule="exact" w:val="421"/>
        </w:trPr>
        <w:tc>
          <w:tcPr>
            <w:tcW w:w="3237" w:type="dxa"/>
            <w:tcBorders>
              <w:left w:val="single" w:sz="4" w:space="0" w:color="000000"/>
              <w:bottom w:val="single" w:sz="4" w:space="0" w:color="000000"/>
            </w:tcBorders>
            <w:shd w:val="clear" w:color="auto" w:fill="FFFFFF"/>
          </w:tcPr>
          <w:p w14:paraId="21A97C0A" w14:textId="77777777" w:rsidR="006622CA" w:rsidRPr="00481121" w:rsidRDefault="006622CA" w:rsidP="006622CA">
            <w:pPr>
              <w:snapToGrid w:val="0"/>
              <w:spacing w:line="360" w:lineRule="auto"/>
              <w:ind w:left="147"/>
              <w:jc w:val="both"/>
              <w:rPr>
                <w:rFonts w:ascii="Times New Roman" w:eastAsia="ヒラギノ角ゴ Pro W3" w:hAnsi="Times New Roman"/>
                <w:color w:val="000000"/>
                <w:lang w:val="ru-RU"/>
              </w:rPr>
            </w:pPr>
            <w:r w:rsidRPr="00481121">
              <w:rPr>
                <w:rFonts w:ascii="Times New Roman" w:eastAsia="ヒラギノ角ゴ Pro W3" w:hAnsi="Times New Roman"/>
                <w:color w:val="000000"/>
                <w:lang w:val="ru-RU"/>
              </w:rPr>
              <w:t>Классы</w:t>
            </w:r>
          </w:p>
        </w:tc>
        <w:tc>
          <w:tcPr>
            <w:tcW w:w="607" w:type="dxa"/>
            <w:tcBorders>
              <w:top w:val="single" w:sz="4" w:space="0" w:color="000000"/>
              <w:left w:val="single" w:sz="4" w:space="0" w:color="000000"/>
              <w:bottom w:val="single" w:sz="4" w:space="0" w:color="000000"/>
            </w:tcBorders>
            <w:shd w:val="clear" w:color="auto" w:fill="FFFFFF"/>
          </w:tcPr>
          <w:p w14:paraId="7E084639"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w:t>
            </w:r>
          </w:p>
        </w:tc>
        <w:tc>
          <w:tcPr>
            <w:tcW w:w="680" w:type="dxa"/>
            <w:tcBorders>
              <w:top w:val="single" w:sz="4" w:space="0" w:color="000000"/>
              <w:left w:val="single" w:sz="4" w:space="0" w:color="000000"/>
              <w:bottom w:val="single" w:sz="4" w:space="0" w:color="000000"/>
            </w:tcBorders>
            <w:shd w:val="clear" w:color="auto" w:fill="FFFFFF"/>
          </w:tcPr>
          <w:p w14:paraId="1E7AFA8F"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14:paraId="6EEB118B"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w:t>
            </w:r>
          </w:p>
        </w:tc>
        <w:tc>
          <w:tcPr>
            <w:tcW w:w="724" w:type="dxa"/>
            <w:tcBorders>
              <w:top w:val="single" w:sz="4" w:space="0" w:color="000000"/>
              <w:left w:val="single" w:sz="4" w:space="0" w:color="000000"/>
              <w:bottom w:val="single" w:sz="4" w:space="0" w:color="000000"/>
            </w:tcBorders>
            <w:shd w:val="clear" w:color="auto" w:fill="FFFFFF"/>
          </w:tcPr>
          <w:p w14:paraId="4B0CFA48"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14:paraId="4BEA6E81"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14:paraId="7B9E163D"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c>
          <w:tcPr>
            <w:tcW w:w="851" w:type="dxa"/>
            <w:tcBorders>
              <w:top w:val="single" w:sz="4" w:space="0" w:color="000000"/>
              <w:left w:val="single" w:sz="4" w:space="0" w:color="000000"/>
              <w:bottom w:val="single" w:sz="4" w:space="0" w:color="000000"/>
            </w:tcBorders>
            <w:shd w:val="clear" w:color="auto" w:fill="FFFFFF"/>
          </w:tcPr>
          <w:p w14:paraId="7AC81805"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7</w:t>
            </w:r>
          </w:p>
        </w:tc>
        <w:tc>
          <w:tcPr>
            <w:tcW w:w="850" w:type="dxa"/>
            <w:tcBorders>
              <w:top w:val="single" w:sz="4" w:space="0" w:color="000000"/>
              <w:left w:val="single" w:sz="4" w:space="0" w:color="000000"/>
              <w:bottom w:val="single" w:sz="4" w:space="0" w:color="000000"/>
            </w:tcBorders>
            <w:shd w:val="clear" w:color="auto" w:fill="FFFFFF"/>
          </w:tcPr>
          <w:p w14:paraId="694E6D6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Pr>
          <w:p w14:paraId="00C6FBEE"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9</w:t>
            </w:r>
          </w:p>
        </w:tc>
      </w:tr>
      <w:tr w:rsidR="006622CA" w:rsidRPr="00481121" w14:paraId="4FDCD6A0" w14:textId="77777777" w:rsidTr="006622CA">
        <w:trPr>
          <w:cantSplit/>
          <w:trHeight w:hRule="exact" w:val="1264"/>
        </w:trPr>
        <w:tc>
          <w:tcPr>
            <w:tcW w:w="3237" w:type="dxa"/>
            <w:tcBorders>
              <w:top w:val="single" w:sz="4" w:space="0" w:color="000000"/>
              <w:left w:val="single" w:sz="4" w:space="0" w:color="000000"/>
              <w:bottom w:val="single" w:sz="4" w:space="0" w:color="000000"/>
            </w:tcBorders>
            <w:shd w:val="clear" w:color="auto" w:fill="FFFFFF"/>
          </w:tcPr>
          <w:p w14:paraId="748A68CB"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Продолжительность учебных занятий (в неделях)</w:t>
            </w:r>
          </w:p>
        </w:tc>
        <w:tc>
          <w:tcPr>
            <w:tcW w:w="607" w:type="dxa"/>
            <w:tcBorders>
              <w:top w:val="single" w:sz="4" w:space="0" w:color="000000"/>
              <w:left w:val="single" w:sz="4" w:space="0" w:color="000000"/>
              <w:bottom w:val="single" w:sz="4" w:space="0" w:color="000000"/>
            </w:tcBorders>
            <w:shd w:val="clear" w:color="auto" w:fill="FFFFFF"/>
          </w:tcPr>
          <w:p w14:paraId="7CE33332" w14:textId="77777777" w:rsidR="006622CA" w:rsidRDefault="006622CA" w:rsidP="006622CA">
            <w:pPr>
              <w:snapToGrid w:val="0"/>
              <w:spacing w:line="360" w:lineRule="auto"/>
              <w:jc w:val="center"/>
              <w:rPr>
                <w:rFonts w:ascii="Times New Roman" w:hAnsi="Times New Roman"/>
                <w:lang w:val="ru-RU"/>
              </w:rPr>
            </w:pPr>
          </w:p>
          <w:p w14:paraId="33300452"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32</w:t>
            </w:r>
          </w:p>
        </w:tc>
        <w:tc>
          <w:tcPr>
            <w:tcW w:w="680" w:type="dxa"/>
            <w:tcBorders>
              <w:top w:val="single" w:sz="4" w:space="0" w:color="000000"/>
              <w:left w:val="single" w:sz="4" w:space="0" w:color="000000"/>
              <w:bottom w:val="single" w:sz="4" w:space="0" w:color="000000"/>
            </w:tcBorders>
            <w:shd w:val="clear" w:color="auto" w:fill="FFFFFF"/>
          </w:tcPr>
          <w:p w14:paraId="54227AB4" w14:textId="77777777" w:rsidR="006622CA" w:rsidRDefault="006622CA" w:rsidP="006622CA">
            <w:pPr>
              <w:snapToGrid w:val="0"/>
              <w:spacing w:line="360" w:lineRule="auto"/>
              <w:jc w:val="center"/>
              <w:rPr>
                <w:rFonts w:ascii="Times New Roman" w:hAnsi="Times New Roman"/>
                <w:lang w:val="ru-RU"/>
              </w:rPr>
            </w:pPr>
          </w:p>
          <w:p w14:paraId="49CA3F1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691" w:type="dxa"/>
            <w:tcBorders>
              <w:top w:val="single" w:sz="4" w:space="0" w:color="000000"/>
              <w:left w:val="single" w:sz="4" w:space="0" w:color="000000"/>
              <w:bottom w:val="single" w:sz="4" w:space="0" w:color="000000"/>
            </w:tcBorders>
            <w:shd w:val="clear" w:color="auto" w:fill="FFFFFF"/>
          </w:tcPr>
          <w:p w14:paraId="6EE2CD7C" w14:textId="77777777" w:rsidR="006622CA" w:rsidRDefault="006622CA" w:rsidP="006622CA">
            <w:pPr>
              <w:snapToGrid w:val="0"/>
              <w:spacing w:line="360" w:lineRule="auto"/>
              <w:jc w:val="center"/>
              <w:rPr>
                <w:rFonts w:ascii="Times New Roman" w:hAnsi="Times New Roman"/>
                <w:lang w:val="ru-RU"/>
              </w:rPr>
            </w:pPr>
          </w:p>
          <w:p w14:paraId="0DF20B7B"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724" w:type="dxa"/>
            <w:tcBorders>
              <w:top w:val="single" w:sz="4" w:space="0" w:color="000000"/>
              <w:left w:val="single" w:sz="4" w:space="0" w:color="000000"/>
              <w:bottom w:val="single" w:sz="4" w:space="0" w:color="000000"/>
            </w:tcBorders>
            <w:shd w:val="clear" w:color="auto" w:fill="FFFFFF"/>
          </w:tcPr>
          <w:p w14:paraId="19AF23DC" w14:textId="77777777" w:rsidR="006622CA" w:rsidRDefault="006622CA" w:rsidP="006622CA">
            <w:pPr>
              <w:snapToGrid w:val="0"/>
              <w:spacing w:line="360" w:lineRule="auto"/>
              <w:jc w:val="center"/>
              <w:rPr>
                <w:rFonts w:ascii="Times New Roman" w:hAnsi="Times New Roman"/>
                <w:lang w:val="ru-RU"/>
              </w:rPr>
            </w:pPr>
          </w:p>
          <w:p w14:paraId="6EFF6EE8"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839" w:type="dxa"/>
            <w:tcBorders>
              <w:top w:val="single" w:sz="4" w:space="0" w:color="000000"/>
              <w:left w:val="single" w:sz="4" w:space="0" w:color="000000"/>
              <w:bottom w:val="single" w:sz="4" w:space="0" w:color="000000"/>
            </w:tcBorders>
            <w:shd w:val="clear" w:color="auto" w:fill="FFFFFF"/>
          </w:tcPr>
          <w:p w14:paraId="584EBF21" w14:textId="77777777" w:rsidR="006622CA" w:rsidRDefault="006622CA" w:rsidP="006622CA">
            <w:pPr>
              <w:snapToGrid w:val="0"/>
              <w:spacing w:line="360" w:lineRule="auto"/>
              <w:jc w:val="center"/>
              <w:rPr>
                <w:rFonts w:ascii="Times New Roman" w:hAnsi="Times New Roman"/>
                <w:lang w:val="ru-RU"/>
              </w:rPr>
            </w:pPr>
          </w:p>
          <w:p w14:paraId="600730C6"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14:paraId="0EE70954" w14:textId="77777777" w:rsidR="006622CA" w:rsidRDefault="006622CA" w:rsidP="006622CA">
            <w:pPr>
              <w:snapToGrid w:val="0"/>
              <w:spacing w:line="360" w:lineRule="auto"/>
              <w:jc w:val="center"/>
              <w:rPr>
                <w:rFonts w:ascii="Times New Roman" w:hAnsi="Times New Roman"/>
                <w:lang w:val="ru-RU"/>
              </w:rPr>
            </w:pPr>
          </w:p>
          <w:p w14:paraId="505D967C"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14:paraId="3162EB04" w14:textId="77777777" w:rsidR="006622CA" w:rsidRDefault="006622CA" w:rsidP="006622CA">
            <w:pPr>
              <w:snapToGrid w:val="0"/>
              <w:spacing w:line="360" w:lineRule="auto"/>
              <w:jc w:val="center"/>
              <w:rPr>
                <w:rFonts w:ascii="Times New Roman" w:hAnsi="Times New Roman"/>
                <w:lang w:val="ru-RU"/>
              </w:rPr>
            </w:pPr>
          </w:p>
          <w:p w14:paraId="3ADEB55F"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14:paraId="0CE0CAD7" w14:textId="77777777" w:rsidR="006622CA" w:rsidRDefault="006622CA" w:rsidP="006622CA">
            <w:pPr>
              <w:snapToGrid w:val="0"/>
              <w:spacing w:line="360" w:lineRule="auto"/>
              <w:jc w:val="center"/>
              <w:rPr>
                <w:rFonts w:ascii="Times New Roman" w:hAnsi="Times New Roman"/>
                <w:lang w:val="ru-RU"/>
              </w:rPr>
            </w:pPr>
          </w:p>
          <w:p w14:paraId="26D25EF7"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33</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Pr>
          <w:p w14:paraId="6F9200CB" w14:textId="77777777" w:rsidR="006622CA" w:rsidRDefault="006622CA" w:rsidP="006622CA">
            <w:pPr>
              <w:snapToGrid w:val="0"/>
              <w:spacing w:line="360" w:lineRule="auto"/>
              <w:jc w:val="center"/>
              <w:rPr>
                <w:rFonts w:ascii="Times New Roman" w:hAnsi="Times New Roman"/>
                <w:lang w:val="ru-RU"/>
              </w:rPr>
            </w:pPr>
          </w:p>
          <w:p w14:paraId="4F356E7F" w14:textId="77777777" w:rsidR="006622CA" w:rsidRPr="00481121" w:rsidRDefault="006622CA" w:rsidP="006622CA">
            <w:pPr>
              <w:snapToGrid w:val="0"/>
              <w:spacing w:line="360" w:lineRule="auto"/>
              <w:jc w:val="center"/>
              <w:rPr>
                <w:rFonts w:ascii="Times New Roman" w:hAnsi="Times New Roman"/>
              </w:rPr>
            </w:pPr>
            <w:r>
              <w:rPr>
                <w:rFonts w:ascii="Times New Roman" w:hAnsi="Times New Roman"/>
                <w:lang w:val="ru-RU"/>
              </w:rPr>
              <w:t>3</w:t>
            </w:r>
            <w:r w:rsidRPr="00481121">
              <w:rPr>
                <w:rFonts w:ascii="Times New Roman" w:hAnsi="Times New Roman"/>
              </w:rPr>
              <w:t>3</w:t>
            </w:r>
          </w:p>
        </w:tc>
      </w:tr>
      <w:tr w:rsidR="006622CA" w:rsidRPr="00481121" w14:paraId="5EE9A6FB" w14:textId="77777777" w:rsidTr="006622CA">
        <w:trPr>
          <w:cantSplit/>
          <w:trHeight w:hRule="exact" w:val="1281"/>
        </w:trPr>
        <w:tc>
          <w:tcPr>
            <w:tcW w:w="3237" w:type="dxa"/>
            <w:tcBorders>
              <w:top w:val="single" w:sz="4" w:space="0" w:color="000000"/>
              <w:left w:val="single" w:sz="4" w:space="0" w:color="000000"/>
              <w:bottom w:val="single" w:sz="4" w:space="0" w:color="000000"/>
            </w:tcBorders>
            <w:shd w:val="clear" w:color="auto" w:fill="FFFFFF"/>
          </w:tcPr>
          <w:p w14:paraId="6622A5D1"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аудиторные</w:t>
            </w:r>
            <w:r w:rsidRPr="00481121">
              <w:rPr>
                <w:rFonts w:ascii="Times New Roman" w:hAnsi="Times New Roman"/>
                <w:lang w:val="ru-RU"/>
              </w:rPr>
              <w:t xml:space="preserve"> занятия </w:t>
            </w:r>
          </w:p>
          <w:p w14:paraId="5A404021" w14:textId="77777777" w:rsidR="006622CA" w:rsidRPr="00481121" w:rsidRDefault="006622CA" w:rsidP="006622CA">
            <w:pPr>
              <w:spacing w:line="360" w:lineRule="auto"/>
              <w:ind w:left="147"/>
              <w:rPr>
                <w:rFonts w:ascii="Times New Roman" w:hAnsi="Times New Roman"/>
                <w:lang w:val="ru-RU"/>
              </w:rPr>
            </w:pPr>
            <w:r w:rsidRPr="00481121">
              <w:rPr>
                <w:rFonts w:ascii="Times New Roman" w:hAnsi="Times New Roman"/>
                <w:lang w:val="ru-RU"/>
              </w:rPr>
              <w:t>(в неделю)</w:t>
            </w:r>
          </w:p>
        </w:tc>
        <w:tc>
          <w:tcPr>
            <w:tcW w:w="607" w:type="dxa"/>
            <w:tcBorders>
              <w:top w:val="single" w:sz="4" w:space="0" w:color="000000"/>
              <w:left w:val="single" w:sz="4" w:space="0" w:color="000000"/>
              <w:bottom w:val="single" w:sz="4" w:space="0" w:color="000000"/>
            </w:tcBorders>
            <w:shd w:val="clear" w:color="auto" w:fill="FFFFFF"/>
          </w:tcPr>
          <w:p w14:paraId="6DE91FD5" w14:textId="77777777" w:rsidR="006622CA" w:rsidRDefault="006622CA" w:rsidP="006622CA">
            <w:pPr>
              <w:snapToGrid w:val="0"/>
              <w:spacing w:line="360" w:lineRule="auto"/>
              <w:jc w:val="center"/>
              <w:rPr>
                <w:rFonts w:ascii="Times New Roman" w:hAnsi="Times New Roman"/>
                <w:lang w:val="ru-RU"/>
              </w:rPr>
            </w:pPr>
          </w:p>
          <w:p w14:paraId="23771329"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w:t>
            </w:r>
          </w:p>
        </w:tc>
        <w:tc>
          <w:tcPr>
            <w:tcW w:w="680" w:type="dxa"/>
            <w:tcBorders>
              <w:top w:val="single" w:sz="4" w:space="0" w:color="000000"/>
              <w:left w:val="single" w:sz="4" w:space="0" w:color="000000"/>
              <w:bottom w:val="single" w:sz="4" w:space="0" w:color="000000"/>
            </w:tcBorders>
            <w:shd w:val="clear" w:color="auto" w:fill="FFFFFF"/>
          </w:tcPr>
          <w:p w14:paraId="2A26CB36" w14:textId="77777777" w:rsidR="006622CA" w:rsidRDefault="006622CA" w:rsidP="006622CA">
            <w:pPr>
              <w:snapToGrid w:val="0"/>
              <w:spacing w:line="360" w:lineRule="auto"/>
              <w:jc w:val="center"/>
              <w:rPr>
                <w:rFonts w:ascii="Times New Roman" w:hAnsi="Times New Roman"/>
                <w:lang w:val="ru-RU"/>
              </w:rPr>
            </w:pPr>
          </w:p>
          <w:p w14:paraId="2D4E9CC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14:paraId="3BE04C30" w14:textId="77777777" w:rsidR="006622CA" w:rsidRDefault="006622CA" w:rsidP="006622CA">
            <w:pPr>
              <w:snapToGrid w:val="0"/>
              <w:spacing w:line="360" w:lineRule="auto"/>
              <w:jc w:val="center"/>
              <w:rPr>
                <w:rFonts w:ascii="Times New Roman" w:hAnsi="Times New Roman"/>
                <w:lang w:val="ru-RU"/>
              </w:rPr>
            </w:pPr>
          </w:p>
          <w:p w14:paraId="26D7B07F"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w:t>
            </w:r>
          </w:p>
        </w:tc>
        <w:tc>
          <w:tcPr>
            <w:tcW w:w="724" w:type="dxa"/>
            <w:tcBorders>
              <w:top w:val="single" w:sz="4" w:space="0" w:color="000000"/>
              <w:left w:val="single" w:sz="4" w:space="0" w:color="000000"/>
              <w:bottom w:val="single" w:sz="4" w:space="0" w:color="000000"/>
            </w:tcBorders>
            <w:shd w:val="clear" w:color="auto" w:fill="FFFFFF"/>
          </w:tcPr>
          <w:p w14:paraId="3B9AB08F" w14:textId="77777777" w:rsidR="006622CA" w:rsidRDefault="006622CA" w:rsidP="006622CA">
            <w:pPr>
              <w:snapToGrid w:val="0"/>
              <w:spacing w:line="360" w:lineRule="auto"/>
              <w:jc w:val="center"/>
              <w:rPr>
                <w:rFonts w:ascii="Times New Roman" w:hAnsi="Times New Roman"/>
                <w:lang w:val="ru-RU"/>
              </w:rPr>
            </w:pPr>
          </w:p>
          <w:p w14:paraId="38742F2C"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w:t>
            </w:r>
          </w:p>
        </w:tc>
        <w:tc>
          <w:tcPr>
            <w:tcW w:w="839" w:type="dxa"/>
            <w:tcBorders>
              <w:top w:val="single" w:sz="4" w:space="0" w:color="000000"/>
              <w:left w:val="single" w:sz="4" w:space="0" w:color="000000"/>
              <w:bottom w:val="single" w:sz="4" w:space="0" w:color="000000"/>
            </w:tcBorders>
            <w:shd w:val="clear" w:color="auto" w:fill="FFFFFF"/>
          </w:tcPr>
          <w:p w14:paraId="5C4280ED" w14:textId="77777777" w:rsidR="006622CA" w:rsidRDefault="006622CA" w:rsidP="006622CA">
            <w:pPr>
              <w:snapToGrid w:val="0"/>
              <w:spacing w:line="360" w:lineRule="auto"/>
              <w:jc w:val="center"/>
              <w:rPr>
                <w:rFonts w:ascii="Times New Roman" w:hAnsi="Times New Roman"/>
                <w:lang w:val="ru-RU"/>
              </w:rPr>
            </w:pPr>
          </w:p>
          <w:p w14:paraId="7E58EB0C"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14:paraId="343E1B3A" w14:textId="77777777" w:rsidR="006622CA" w:rsidRDefault="006622CA" w:rsidP="006622CA">
            <w:pPr>
              <w:snapToGrid w:val="0"/>
              <w:spacing w:line="360" w:lineRule="auto"/>
              <w:jc w:val="center"/>
              <w:rPr>
                <w:rFonts w:ascii="Times New Roman" w:hAnsi="Times New Roman"/>
                <w:lang w:val="ru-RU"/>
              </w:rPr>
            </w:pPr>
          </w:p>
          <w:p w14:paraId="4DA7614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2,5</w:t>
            </w:r>
          </w:p>
        </w:tc>
        <w:tc>
          <w:tcPr>
            <w:tcW w:w="851" w:type="dxa"/>
            <w:tcBorders>
              <w:top w:val="single" w:sz="4" w:space="0" w:color="000000"/>
              <w:left w:val="single" w:sz="4" w:space="0" w:color="000000"/>
              <w:bottom w:val="single" w:sz="4" w:space="0" w:color="000000"/>
            </w:tcBorders>
            <w:shd w:val="clear" w:color="auto" w:fill="FFFFFF"/>
          </w:tcPr>
          <w:p w14:paraId="294AC4A5" w14:textId="77777777" w:rsidR="006622CA" w:rsidRDefault="006622CA" w:rsidP="006622CA">
            <w:pPr>
              <w:snapToGrid w:val="0"/>
              <w:spacing w:line="360" w:lineRule="auto"/>
              <w:jc w:val="center"/>
              <w:rPr>
                <w:rFonts w:ascii="Times New Roman" w:hAnsi="Times New Roman"/>
                <w:lang w:val="ru-RU"/>
              </w:rPr>
            </w:pPr>
          </w:p>
          <w:p w14:paraId="3466B31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14:paraId="62F1B905" w14:textId="77777777" w:rsidR="006622CA" w:rsidRDefault="006622CA" w:rsidP="006622CA">
            <w:pPr>
              <w:snapToGrid w:val="0"/>
              <w:spacing w:line="360" w:lineRule="auto"/>
              <w:jc w:val="center"/>
              <w:rPr>
                <w:rFonts w:ascii="Times New Roman" w:hAnsi="Times New Roman"/>
                <w:lang w:val="ru-RU"/>
              </w:rPr>
            </w:pPr>
          </w:p>
          <w:p w14:paraId="6E53E71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2,5</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Pr>
          <w:p w14:paraId="23D4EA8B" w14:textId="77777777" w:rsidR="006622CA" w:rsidRDefault="006622CA" w:rsidP="006622CA">
            <w:pPr>
              <w:snapToGrid w:val="0"/>
              <w:spacing w:line="360" w:lineRule="auto"/>
              <w:jc w:val="center"/>
              <w:rPr>
                <w:rFonts w:ascii="Times New Roman" w:hAnsi="Times New Roman"/>
                <w:lang w:val="ru-RU"/>
              </w:rPr>
            </w:pPr>
          </w:p>
          <w:p w14:paraId="3A36AF2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w:t>
            </w:r>
          </w:p>
        </w:tc>
      </w:tr>
      <w:tr w:rsidR="006622CA" w:rsidRPr="00481121" w14:paraId="3DD21E2C" w14:textId="77777777" w:rsidTr="006622CA">
        <w:trPr>
          <w:cantSplit/>
          <w:trHeight w:hRule="exact" w:val="429"/>
        </w:trPr>
        <w:tc>
          <w:tcPr>
            <w:tcW w:w="3237" w:type="dxa"/>
            <w:vMerge w:val="restart"/>
            <w:tcBorders>
              <w:top w:val="single" w:sz="4" w:space="0" w:color="000000"/>
              <w:left w:val="single" w:sz="4" w:space="0" w:color="000000"/>
            </w:tcBorders>
            <w:shd w:val="clear" w:color="auto" w:fill="FFFFFF"/>
          </w:tcPr>
          <w:p w14:paraId="44B7E026"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Общее количество часов на</w:t>
            </w:r>
          </w:p>
          <w:p w14:paraId="5D1EDA09"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аудиторные занятия</w:t>
            </w:r>
          </w:p>
        </w:tc>
        <w:tc>
          <w:tcPr>
            <w:tcW w:w="6092" w:type="dxa"/>
            <w:gridSpan w:val="8"/>
            <w:tcBorders>
              <w:top w:val="single" w:sz="4" w:space="0" w:color="000000"/>
              <w:left w:val="single" w:sz="4" w:space="0" w:color="000000"/>
              <w:bottom w:val="single" w:sz="4" w:space="0" w:color="000000"/>
              <w:right w:val="single" w:sz="4" w:space="0" w:color="auto"/>
            </w:tcBorders>
            <w:shd w:val="clear" w:color="auto" w:fill="FFFFFF"/>
          </w:tcPr>
          <w:p w14:paraId="039F6902"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rPr>
              <w:t>592</w:t>
            </w:r>
          </w:p>
        </w:tc>
        <w:tc>
          <w:tcPr>
            <w:tcW w:w="747" w:type="dxa"/>
            <w:tcBorders>
              <w:top w:val="single" w:sz="4" w:space="0" w:color="000000"/>
              <w:left w:val="single" w:sz="4" w:space="0" w:color="auto"/>
              <w:bottom w:val="single" w:sz="4" w:space="0" w:color="000000"/>
              <w:right w:val="single" w:sz="4" w:space="0" w:color="000000"/>
            </w:tcBorders>
            <w:shd w:val="clear" w:color="auto" w:fill="FFFFFF"/>
          </w:tcPr>
          <w:p w14:paraId="158C2E1F" w14:textId="77777777" w:rsidR="006622CA" w:rsidRPr="00481121" w:rsidRDefault="006622CA" w:rsidP="006622CA">
            <w:pPr>
              <w:snapToGrid w:val="0"/>
              <w:spacing w:line="360" w:lineRule="auto"/>
              <w:jc w:val="center"/>
              <w:rPr>
                <w:rFonts w:ascii="Times New Roman" w:hAnsi="Times New Roman"/>
                <w:lang w:val="ru-RU"/>
              </w:rPr>
            </w:pPr>
            <w:r>
              <w:rPr>
                <w:rFonts w:ascii="Times New Roman" w:hAnsi="Times New Roman"/>
                <w:lang w:val="ru-RU"/>
              </w:rPr>
              <w:t>99</w:t>
            </w:r>
          </w:p>
        </w:tc>
      </w:tr>
      <w:tr w:rsidR="006622CA" w:rsidRPr="00481121" w14:paraId="4FFAB710" w14:textId="77777777" w:rsidTr="006622CA">
        <w:trPr>
          <w:cantSplit/>
          <w:trHeight w:hRule="exact" w:val="423"/>
        </w:trPr>
        <w:tc>
          <w:tcPr>
            <w:tcW w:w="3237" w:type="dxa"/>
            <w:vMerge/>
            <w:tcBorders>
              <w:left w:val="single" w:sz="4" w:space="0" w:color="000000"/>
              <w:bottom w:val="single" w:sz="4" w:space="0" w:color="000000"/>
            </w:tcBorders>
            <w:shd w:val="clear" w:color="auto" w:fill="FFFFFF"/>
          </w:tcPr>
          <w:p w14:paraId="40DC5FB1" w14:textId="77777777" w:rsidR="006622CA" w:rsidRPr="00481121" w:rsidRDefault="006622CA" w:rsidP="006622CA">
            <w:pPr>
              <w:snapToGrid w:val="0"/>
              <w:spacing w:line="360" w:lineRule="auto"/>
              <w:ind w:left="147"/>
              <w:rPr>
                <w:rFonts w:ascii="Times New Roman" w:hAnsi="Times New Roman"/>
                <w:lang w:val="ru-RU"/>
              </w:rPr>
            </w:pPr>
          </w:p>
        </w:tc>
        <w:tc>
          <w:tcPr>
            <w:tcW w:w="6839" w:type="dxa"/>
            <w:gridSpan w:val="9"/>
            <w:tcBorders>
              <w:top w:val="single" w:sz="4" w:space="0" w:color="000000"/>
              <w:left w:val="single" w:sz="4" w:space="0" w:color="000000"/>
              <w:bottom w:val="single" w:sz="4" w:space="0" w:color="000000"/>
              <w:right w:val="single" w:sz="4" w:space="0" w:color="000000"/>
            </w:tcBorders>
            <w:shd w:val="clear" w:color="auto" w:fill="FFFFFF"/>
          </w:tcPr>
          <w:p w14:paraId="614FDDBE"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rPr>
              <w:t>691</w:t>
            </w:r>
          </w:p>
        </w:tc>
      </w:tr>
      <w:tr w:rsidR="006622CA" w:rsidRPr="00481121" w14:paraId="2BB68BAB" w14:textId="77777777" w:rsidTr="006622CA">
        <w:trPr>
          <w:cantSplit/>
          <w:trHeight w:hRule="exact" w:val="1270"/>
        </w:trPr>
        <w:tc>
          <w:tcPr>
            <w:tcW w:w="3237" w:type="dxa"/>
            <w:tcBorders>
              <w:top w:val="single" w:sz="4" w:space="0" w:color="000000"/>
              <w:left w:val="single" w:sz="4" w:space="0" w:color="000000"/>
              <w:bottom w:val="single" w:sz="4" w:space="0" w:color="000000"/>
            </w:tcBorders>
            <w:shd w:val="clear" w:color="auto" w:fill="FFFFFF"/>
          </w:tcPr>
          <w:p w14:paraId="604DB003"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самостоятельную</w:t>
            </w:r>
            <w:r w:rsidRPr="00481121">
              <w:rPr>
                <w:rFonts w:ascii="Times New Roman" w:hAnsi="Times New Roman"/>
                <w:lang w:val="ru-RU"/>
              </w:rPr>
              <w:t xml:space="preserve"> работу в неделю </w:t>
            </w:r>
          </w:p>
        </w:tc>
        <w:tc>
          <w:tcPr>
            <w:tcW w:w="607" w:type="dxa"/>
            <w:tcBorders>
              <w:top w:val="single" w:sz="4" w:space="0" w:color="000000"/>
              <w:left w:val="single" w:sz="4" w:space="0" w:color="000000"/>
              <w:bottom w:val="single" w:sz="4" w:space="0" w:color="000000"/>
            </w:tcBorders>
            <w:shd w:val="clear" w:color="auto" w:fill="FFFFFF"/>
          </w:tcPr>
          <w:p w14:paraId="1F663CB5" w14:textId="77777777" w:rsidR="006622CA" w:rsidRDefault="006622CA" w:rsidP="006622CA">
            <w:pPr>
              <w:snapToGrid w:val="0"/>
              <w:spacing w:line="360" w:lineRule="auto"/>
              <w:jc w:val="center"/>
              <w:rPr>
                <w:rFonts w:ascii="Times New Roman" w:hAnsi="Times New Roman"/>
                <w:lang w:val="ru-RU"/>
              </w:rPr>
            </w:pPr>
          </w:p>
          <w:p w14:paraId="3033A886"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w:t>
            </w:r>
          </w:p>
        </w:tc>
        <w:tc>
          <w:tcPr>
            <w:tcW w:w="680" w:type="dxa"/>
            <w:tcBorders>
              <w:top w:val="single" w:sz="4" w:space="0" w:color="000000"/>
              <w:left w:val="single" w:sz="4" w:space="0" w:color="000000"/>
              <w:bottom w:val="single" w:sz="4" w:space="0" w:color="000000"/>
            </w:tcBorders>
            <w:shd w:val="clear" w:color="auto" w:fill="FFFFFF"/>
          </w:tcPr>
          <w:p w14:paraId="48D4DC12" w14:textId="77777777" w:rsidR="006622CA" w:rsidRDefault="006622CA" w:rsidP="006622CA">
            <w:pPr>
              <w:snapToGrid w:val="0"/>
              <w:spacing w:line="360" w:lineRule="auto"/>
              <w:jc w:val="center"/>
              <w:rPr>
                <w:rFonts w:ascii="Times New Roman" w:hAnsi="Times New Roman"/>
                <w:lang w:val="ru-RU"/>
              </w:rPr>
            </w:pPr>
          </w:p>
          <w:p w14:paraId="290B6BA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3</w:t>
            </w:r>
          </w:p>
        </w:tc>
        <w:tc>
          <w:tcPr>
            <w:tcW w:w="691" w:type="dxa"/>
            <w:tcBorders>
              <w:top w:val="single" w:sz="4" w:space="0" w:color="000000"/>
              <w:left w:val="single" w:sz="4" w:space="0" w:color="000000"/>
              <w:bottom w:val="single" w:sz="4" w:space="0" w:color="000000"/>
            </w:tcBorders>
            <w:shd w:val="clear" w:color="auto" w:fill="FFFFFF"/>
          </w:tcPr>
          <w:p w14:paraId="362D48E5" w14:textId="77777777" w:rsidR="006622CA" w:rsidRDefault="006622CA" w:rsidP="006622CA">
            <w:pPr>
              <w:snapToGrid w:val="0"/>
              <w:spacing w:line="360" w:lineRule="auto"/>
              <w:jc w:val="center"/>
              <w:rPr>
                <w:rFonts w:ascii="Times New Roman" w:hAnsi="Times New Roman"/>
                <w:lang w:val="ru-RU"/>
              </w:rPr>
            </w:pPr>
          </w:p>
          <w:p w14:paraId="02525CA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4</w:t>
            </w:r>
          </w:p>
        </w:tc>
        <w:tc>
          <w:tcPr>
            <w:tcW w:w="724" w:type="dxa"/>
            <w:tcBorders>
              <w:top w:val="single" w:sz="4" w:space="0" w:color="000000"/>
              <w:left w:val="single" w:sz="4" w:space="0" w:color="000000"/>
              <w:bottom w:val="single" w:sz="4" w:space="0" w:color="000000"/>
            </w:tcBorders>
            <w:shd w:val="clear" w:color="auto" w:fill="FFFFFF"/>
          </w:tcPr>
          <w:p w14:paraId="2CB81B07" w14:textId="77777777" w:rsidR="006622CA" w:rsidRDefault="006622CA" w:rsidP="006622CA">
            <w:pPr>
              <w:snapToGrid w:val="0"/>
              <w:spacing w:line="360" w:lineRule="auto"/>
              <w:jc w:val="center"/>
              <w:rPr>
                <w:rFonts w:ascii="Times New Roman" w:hAnsi="Times New Roman"/>
                <w:lang w:val="ru-RU"/>
              </w:rPr>
            </w:pPr>
          </w:p>
          <w:p w14:paraId="2DF1982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14:paraId="28674BB7" w14:textId="77777777" w:rsidR="006622CA" w:rsidRDefault="006622CA" w:rsidP="006622CA">
            <w:pPr>
              <w:snapToGrid w:val="0"/>
              <w:spacing w:line="360" w:lineRule="auto"/>
              <w:jc w:val="center"/>
              <w:rPr>
                <w:rFonts w:ascii="Times New Roman" w:hAnsi="Times New Roman"/>
                <w:lang w:val="ru-RU"/>
              </w:rPr>
            </w:pPr>
          </w:p>
          <w:p w14:paraId="1DD077C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14:paraId="618F23DE" w14:textId="77777777" w:rsidR="006622CA" w:rsidRDefault="006622CA" w:rsidP="006622CA">
            <w:pPr>
              <w:snapToGrid w:val="0"/>
              <w:spacing w:line="360" w:lineRule="auto"/>
              <w:jc w:val="center"/>
              <w:rPr>
                <w:rFonts w:ascii="Times New Roman" w:hAnsi="Times New Roman"/>
                <w:lang w:val="ru-RU"/>
              </w:rPr>
            </w:pPr>
          </w:p>
          <w:p w14:paraId="4B5FE60C"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5</w:t>
            </w:r>
          </w:p>
        </w:tc>
        <w:tc>
          <w:tcPr>
            <w:tcW w:w="851" w:type="dxa"/>
            <w:tcBorders>
              <w:top w:val="single" w:sz="4" w:space="0" w:color="000000"/>
              <w:left w:val="single" w:sz="4" w:space="0" w:color="000000"/>
              <w:bottom w:val="single" w:sz="4" w:space="0" w:color="000000"/>
            </w:tcBorders>
            <w:shd w:val="clear" w:color="auto" w:fill="FFFFFF"/>
          </w:tcPr>
          <w:p w14:paraId="39093180" w14:textId="77777777" w:rsidR="006622CA" w:rsidRDefault="006622CA" w:rsidP="006622CA">
            <w:pPr>
              <w:snapToGrid w:val="0"/>
              <w:spacing w:line="360" w:lineRule="auto"/>
              <w:jc w:val="center"/>
              <w:rPr>
                <w:rFonts w:ascii="Times New Roman" w:hAnsi="Times New Roman"/>
                <w:lang w:val="ru-RU"/>
              </w:rPr>
            </w:pPr>
          </w:p>
          <w:p w14:paraId="30BCDEDB"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14:paraId="58BE4BDA" w14:textId="77777777" w:rsidR="006622CA" w:rsidRDefault="006622CA" w:rsidP="006622CA">
            <w:pPr>
              <w:snapToGrid w:val="0"/>
              <w:spacing w:line="360" w:lineRule="auto"/>
              <w:ind w:left="-142"/>
              <w:jc w:val="center"/>
              <w:rPr>
                <w:rFonts w:ascii="Times New Roman" w:hAnsi="Times New Roman"/>
                <w:lang w:val="ru-RU"/>
              </w:rPr>
            </w:pPr>
          </w:p>
          <w:p w14:paraId="1770D14D" w14:textId="77777777" w:rsidR="006622CA" w:rsidRPr="00481121" w:rsidRDefault="006622CA" w:rsidP="006622CA">
            <w:pPr>
              <w:snapToGrid w:val="0"/>
              <w:spacing w:line="360" w:lineRule="auto"/>
              <w:ind w:left="-142"/>
              <w:jc w:val="center"/>
              <w:rPr>
                <w:rFonts w:ascii="Times New Roman" w:hAnsi="Times New Roman"/>
              </w:rPr>
            </w:pPr>
            <w:r w:rsidRPr="00481121">
              <w:rPr>
                <w:rFonts w:ascii="Times New Roman" w:hAnsi="Times New Roman"/>
              </w:rPr>
              <w:t>6</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Pr>
          <w:p w14:paraId="5E1A280D" w14:textId="77777777" w:rsidR="006622CA" w:rsidRDefault="006622CA" w:rsidP="006622CA">
            <w:pPr>
              <w:snapToGrid w:val="0"/>
              <w:spacing w:line="360" w:lineRule="auto"/>
              <w:jc w:val="center"/>
              <w:rPr>
                <w:rFonts w:ascii="Times New Roman" w:hAnsi="Times New Roman"/>
                <w:lang w:val="ru-RU"/>
              </w:rPr>
            </w:pPr>
          </w:p>
          <w:p w14:paraId="2C7F5397"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r>
      <w:tr w:rsidR="006622CA" w:rsidRPr="00481121" w14:paraId="64AA56F8" w14:textId="77777777" w:rsidTr="006622CA">
        <w:trPr>
          <w:cantSplit/>
          <w:trHeight w:hRule="exact" w:val="1274"/>
        </w:trPr>
        <w:tc>
          <w:tcPr>
            <w:tcW w:w="3237" w:type="dxa"/>
            <w:tcBorders>
              <w:top w:val="single" w:sz="4" w:space="0" w:color="000000"/>
              <w:left w:val="single" w:sz="4" w:space="0" w:color="000000"/>
              <w:bottom w:val="single" w:sz="4" w:space="0" w:color="000000"/>
            </w:tcBorders>
            <w:shd w:val="clear" w:color="auto" w:fill="FFFFFF"/>
          </w:tcPr>
          <w:p w14:paraId="1518E15C"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lastRenderedPageBreak/>
              <w:t xml:space="preserve">Общее количество часов на самостоятельную работу  по годам </w:t>
            </w:r>
          </w:p>
        </w:tc>
        <w:tc>
          <w:tcPr>
            <w:tcW w:w="607" w:type="dxa"/>
            <w:tcBorders>
              <w:top w:val="single" w:sz="4" w:space="0" w:color="000000"/>
              <w:left w:val="single" w:sz="4" w:space="0" w:color="000000"/>
              <w:bottom w:val="single" w:sz="4" w:space="0" w:color="000000"/>
            </w:tcBorders>
            <w:shd w:val="clear" w:color="auto" w:fill="FFFFFF"/>
          </w:tcPr>
          <w:p w14:paraId="768A4FC6" w14:textId="77777777" w:rsidR="006622CA" w:rsidRDefault="006622CA" w:rsidP="006622CA">
            <w:pPr>
              <w:snapToGrid w:val="0"/>
              <w:spacing w:line="360" w:lineRule="auto"/>
              <w:rPr>
                <w:rFonts w:ascii="Times New Roman" w:hAnsi="Times New Roman"/>
                <w:lang w:val="ru-RU"/>
              </w:rPr>
            </w:pPr>
          </w:p>
          <w:p w14:paraId="33235877" w14:textId="77777777" w:rsidR="006622CA" w:rsidRPr="00481121" w:rsidRDefault="006622CA" w:rsidP="006622CA">
            <w:pPr>
              <w:snapToGrid w:val="0"/>
              <w:spacing w:line="360" w:lineRule="auto"/>
              <w:rPr>
                <w:rFonts w:ascii="Times New Roman" w:hAnsi="Times New Roman"/>
              </w:rPr>
            </w:pPr>
            <w:r w:rsidRPr="00481121">
              <w:rPr>
                <w:rFonts w:ascii="Times New Roman" w:hAnsi="Times New Roman"/>
              </w:rPr>
              <w:t>96</w:t>
            </w:r>
          </w:p>
        </w:tc>
        <w:tc>
          <w:tcPr>
            <w:tcW w:w="680" w:type="dxa"/>
            <w:tcBorders>
              <w:top w:val="single" w:sz="4" w:space="0" w:color="000000"/>
              <w:left w:val="single" w:sz="4" w:space="0" w:color="000000"/>
              <w:bottom w:val="single" w:sz="4" w:space="0" w:color="000000"/>
            </w:tcBorders>
            <w:shd w:val="clear" w:color="auto" w:fill="FFFFFF"/>
          </w:tcPr>
          <w:p w14:paraId="6E0598AE" w14:textId="77777777" w:rsidR="006622CA" w:rsidRDefault="006622CA" w:rsidP="006622CA">
            <w:pPr>
              <w:snapToGrid w:val="0"/>
              <w:spacing w:line="360" w:lineRule="auto"/>
              <w:jc w:val="center"/>
              <w:rPr>
                <w:rFonts w:ascii="Times New Roman" w:hAnsi="Times New Roman"/>
                <w:lang w:val="ru-RU"/>
              </w:rPr>
            </w:pPr>
          </w:p>
          <w:p w14:paraId="67BF480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99</w:t>
            </w:r>
          </w:p>
        </w:tc>
        <w:tc>
          <w:tcPr>
            <w:tcW w:w="691" w:type="dxa"/>
            <w:tcBorders>
              <w:top w:val="single" w:sz="4" w:space="0" w:color="000000"/>
              <w:left w:val="single" w:sz="4" w:space="0" w:color="000000"/>
              <w:bottom w:val="single" w:sz="4" w:space="0" w:color="000000"/>
            </w:tcBorders>
            <w:shd w:val="clear" w:color="auto" w:fill="FFFFFF"/>
          </w:tcPr>
          <w:p w14:paraId="303B9927" w14:textId="77777777" w:rsidR="006622CA" w:rsidRDefault="006622CA" w:rsidP="006622CA">
            <w:pPr>
              <w:snapToGrid w:val="0"/>
              <w:spacing w:line="360" w:lineRule="auto"/>
              <w:jc w:val="center"/>
              <w:rPr>
                <w:rFonts w:ascii="Times New Roman" w:hAnsi="Times New Roman"/>
                <w:lang w:val="ru-RU"/>
              </w:rPr>
            </w:pPr>
          </w:p>
          <w:p w14:paraId="796F27C2"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132</w:t>
            </w:r>
          </w:p>
        </w:tc>
        <w:tc>
          <w:tcPr>
            <w:tcW w:w="724" w:type="dxa"/>
            <w:tcBorders>
              <w:top w:val="single" w:sz="4" w:space="0" w:color="000000"/>
              <w:left w:val="single" w:sz="4" w:space="0" w:color="000000"/>
              <w:bottom w:val="single" w:sz="4" w:space="0" w:color="000000"/>
            </w:tcBorders>
            <w:shd w:val="clear" w:color="auto" w:fill="FFFFFF"/>
          </w:tcPr>
          <w:p w14:paraId="38553F54" w14:textId="77777777" w:rsidR="006622CA" w:rsidRDefault="006622CA" w:rsidP="006622CA">
            <w:pPr>
              <w:snapToGrid w:val="0"/>
              <w:spacing w:line="360" w:lineRule="auto"/>
              <w:jc w:val="center"/>
              <w:rPr>
                <w:rFonts w:ascii="Times New Roman" w:hAnsi="Times New Roman"/>
                <w:lang w:val="ru-RU"/>
              </w:rPr>
            </w:pPr>
          </w:p>
          <w:p w14:paraId="396B4B1D"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132</w:t>
            </w:r>
          </w:p>
        </w:tc>
        <w:tc>
          <w:tcPr>
            <w:tcW w:w="839" w:type="dxa"/>
            <w:tcBorders>
              <w:top w:val="single" w:sz="4" w:space="0" w:color="000000"/>
              <w:left w:val="single" w:sz="4" w:space="0" w:color="000000"/>
              <w:bottom w:val="single" w:sz="4" w:space="0" w:color="000000"/>
            </w:tcBorders>
            <w:shd w:val="clear" w:color="auto" w:fill="FFFFFF"/>
          </w:tcPr>
          <w:p w14:paraId="642D69F4" w14:textId="77777777" w:rsidR="006622CA" w:rsidRDefault="006622CA" w:rsidP="006622CA">
            <w:pPr>
              <w:snapToGrid w:val="0"/>
              <w:spacing w:line="360" w:lineRule="auto"/>
              <w:jc w:val="center"/>
              <w:rPr>
                <w:rFonts w:ascii="Times New Roman" w:hAnsi="Times New Roman"/>
                <w:lang w:val="ru-RU"/>
              </w:rPr>
            </w:pPr>
          </w:p>
          <w:p w14:paraId="3D46AE5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165</w:t>
            </w:r>
          </w:p>
        </w:tc>
        <w:tc>
          <w:tcPr>
            <w:tcW w:w="850" w:type="dxa"/>
            <w:tcBorders>
              <w:top w:val="single" w:sz="4" w:space="0" w:color="000000"/>
              <w:left w:val="single" w:sz="4" w:space="0" w:color="000000"/>
              <w:bottom w:val="single" w:sz="4" w:space="0" w:color="000000"/>
            </w:tcBorders>
            <w:shd w:val="clear" w:color="auto" w:fill="FFFFFF"/>
          </w:tcPr>
          <w:p w14:paraId="5B9B7E12" w14:textId="77777777" w:rsidR="006622CA" w:rsidRDefault="006622CA" w:rsidP="006622CA">
            <w:pPr>
              <w:snapToGrid w:val="0"/>
              <w:spacing w:line="360" w:lineRule="auto"/>
              <w:jc w:val="center"/>
              <w:rPr>
                <w:rFonts w:ascii="Times New Roman" w:hAnsi="Times New Roman"/>
                <w:lang w:val="ru-RU"/>
              </w:rPr>
            </w:pPr>
          </w:p>
          <w:p w14:paraId="77406E66"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165</w:t>
            </w:r>
          </w:p>
        </w:tc>
        <w:tc>
          <w:tcPr>
            <w:tcW w:w="851" w:type="dxa"/>
            <w:tcBorders>
              <w:top w:val="single" w:sz="4" w:space="0" w:color="000000"/>
              <w:left w:val="single" w:sz="4" w:space="0" w:color="000000"/>
              <w:bottom w:val="single" w:sz="4" w:space="0" w:color="000000"/>
            </w:tcBorders>
            <w:shd w:val="clear" w:color="auto" w:fill="FFFFFF"/>
          </w:tcPr>
          <w:p w14:paraId="7DD8348A" w14:textId="77777777" w:rsidR="006622CA" w:rsidRDefault="006622CA" w:rsidP="006622CA">
            <w:pPr>
              <w:snapToGrid w:val="0"/>
              <w:spacing w:line="360" w:lineRule="auto"/>
              <w:jc w:val="center"/>
              <w:rPr>
                <w:rFonts w:ascii="Times New Roman" w:hAnsi="Times New Roman"/>
                <w:lang w:val="ru-RU"/>
              </w:rPr>
            </w:pPr>
          </w:p>
          <w:p w14:paraId="6A648B2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14:paraId="2E3ACB68" w14:textId="77777777" w:rsidR="006622CA" w:rsidRDefault="006622CA" w:rsidP="006622CA">
            <w:pPr>
              <w:snapToGrid w:val="0"/>
              <w:spacing w:line="360" w:lineRule="auto"/>
              <w:jc w:val="center"/>
              <w:rPr>
                <w:rFonts w:ascii="Times New Roman" w:hAnsi="Times New Roman"/>
                <w:lang w:val="ru-RU"/>
              </w:rPr>
            </w:pPr>
          </w:p>
          <w:p w14:paraId="209A1AC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198</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Pr>
          <w:p w14:paraId="53019DB4" w14:textId="77777777" w:rsidR="006622CA" w:rsidRDefault="006622CA" w:rsidP="006622CA">
            <w:pPr>
              <w:snapToGrid w:val="0"/>
              <w:spacing w:line="360" w:lineRule="auto"/>
              <w:jc w:val="center"/>
              <w:rPr>
                <w:rFonts w:ascii="Times New Roman" w:hAnsi="Times New Roman"/>
                <w:lang w:val="ru-RU"/>
              </w:rPr>
            </w:pPr>
          </w:p>
          <w:p w14:paraId="000BEDB1"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198</w:t>
            </w:r>
          </w:p>
        </w:tc>
      </w:tr>
      <w:tr w:rsidR="006622CA" w:rsidRPr="00481121" w14:paraId="145138CD" w14:textId="77777777" w:rsidTr="006622CA">
        <w:trPr>
          <w:cantSplit/>
          <w:trHeight w:hRule="exact" w:val="427"/>
        </w:trPr>
        <w:tc>
          <w:tcPr>
            <w:tcW w:w="3237" w:type="dxa"/>
            <w:vMerge w:val="restart"/>
            <w:tcBorders>
              <w:top w:val="single" w:sz="4" w:space="0" w:color="000000"/>
              <w:left w:val="single" w:sz="4" w:space="0" w:color="000000"/>
            </w:tcBorders>
            <w:shd w:val="clear" w:color="auto" w:fill="FFFFFF"/>
          </w:tcPr>
          <w:p w14:paraId="75D766B9"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Общее количество часов на внеаудиторную  (самостоятельную</w:t>
            </w:r>
            <w:r>
              <w:rPr>
                <w:rFonts w:ascii="Times New Roman" w:hAnsi="Times New Roman"/>
                <w:lang w:val="ru-RU"/>
              </w:rPr>
              <w:t>)</w:t>
            </w:r>
            <w:r w:rsidRPr="00481121">
              <w:rPr>
                <w:rFonts w:ascii="Times New Roman" w:hAnsi="Times New Roman"/>
                <w:lang w:val="ru-RU"/>
              </w:rPr>
              <w:t xml:space="preserve"> работу</w:t>
            </w:r>
          </w:p>
        </w:tc>
        <w:tc>
          <w:tcPr>
            <w:tcW w:w="6092" w:type="dxa"/>
            <w:gridSpan w:val="8"/>
            <w:tcBorders>
              <w:top w:val="single" w:sz="4" w:space="0" w:color="000000"/>
              <w:left w:val="single" w:sz="4" w:space="0" w:color="000000"/>
              <w:bottom w:val="single" w:sz="4" w:space="0" w:color="000000"/>
              <w:right w:val="single" w:sz="4" w:space="0" w:color="auto"/>
            </w:tcBorders>
            <w:shd w:val="clear" w:color="auto" w:fill="FFFFFF"/>
          </w:tcPr>
          <w:p w14:paraId="638CADA2"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rPr>
              <w:t>1185</w:t>
            </w:r>
          </w:p>
        </w:tc>
        <w:tc>
          <w:tcPr>
            <w:tcW w:w="747" w:type="dxa"/>
            <w:tcBorders>
              <w:top w:val="single" w:sz="4" w:space="0" w:color="000000"/>
              <w:left w:val="single" w:sz="4" w:space="0" w:color="auto"/>
              <w:bottom w:val="single" w:sz="4" w:space="0" w:color="000000"/>
              <w:right w:val="single" w:sz="4" w:space="0" w:color="000000"/>
            </w:tcBorders>
            <w:shd w:val="clear" w:color="auto" w:fill="FFFFFF"/>
          </w:tcPr>
          <w:p w14:paraId="26EE0562" w14:textId="77777777" w:rsidR="006622CA" w:rsidRPr="00481121" w:rsidRDefault="006622CA" w:rsidP="006622CA">
            <w:pPr>
              <w:snapToGrid w:val="0"/>
              <w:spacing w:line="360" w:lineRule="auto"/>
              <w:jc w:val="center"/>
              <w:rPr>
                <w:rFonts w:ascii="Times New Roman" w:hAnsi="Times New Roman"/>
                <w:lang w:val="ru-RU"/>
              </w:rPr>
            </w:pPr>
            <w:r>
              <w:rPr>
                <w:rFonts w:ascii="Times New Roman" w:hAnsi="Times New Roman"/>
                <w:lang w:val="ru-RU"/>
              </w:rPr>
              <w:t>198</w:t>
            </w:r>
          </w:p>
        </w:tc>
      </w:tr>
      <w:tr w:rsidR="006622CA" w:rsidRPr="00481121" w14:paraId="58B69CC4" w14:textId="77777777" w:rsidTr="006622CA">
        <w:trPr>
          <w:cantSplit/>
          <w:trHeight w:hRule="exact" w:val="715"/>
        </w:trPr>
        <w:tc>
          <w:tcPr>
            <w:tcW w:w="3237" w:type="dxa"/>
            <w:vMerge/>
            <w:tcBorders>
              <w:left w:val="single" w:sz="4" w:space="0" w:color="000000"/>
              <w:bottom w:val="single" w:sz="4" w:space="0" w:color="000000"/>
            </w:tcBorders>
            <w:shd w:val="clear" w:color="auto" w:fill="FFFFFF"/>
          </w:tcPr>
          <w:p w14:paraId="0AFCCCCB" w14:textId="77777777" w:rsidR="006622CA" w:rsidRPr="00481121" w:rsidRDefault="006622CA" w:rsidP="006622CA">
            <w:pPr>
              <w:snapToGrid w:val="0"/>
              <w:spacing w:line="360" w:lineRule="auto"/>
              <w:ind w:left="147"/>
              <w:rPr>
                <w:rFonts w:ascii="Times New Roman" w:hAnsi="Times New Roman"/>
                <w:lang w:val="ru-RU"/>
              </w:rPr>
            </w:pPr>
          </w:p>
        </w:tc>
        <w:tc>
          <w:tcPr>
            <w:tcW w:w="6839" w:type="dxa"/>
            <w:gridSpan w:val="9"/>
            <w:tcBorders>
              <w:top w:val="single" w:sz="4" w:space="0" w:color="000000"/>
              <w:left w:val="single" w:sz="4" w:space="0" w:color="000000"/>
              <w:bottom w:val="single" w:sz="4" w:space="0" w:color="000000"/>
              <w:right w:val="single" w:sz="4" w:space="0" w:color="000000"/>
            </w:tcBorders>
            <w:shd w:val="clear" w:color="auto" w:fill="FFFFFF"/>
          </w:tcPr>
          <w:p w14:paraId="1F4943B1"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rPr>
              <w:t>1383</w:t>
            </w:r>
          </w:p>
        </w:tc>
      </w:tr>
    </w:tbl>
    <w:p w14:paraId="70A8DF45" w14:textId="77777777" w:rsidR="006622CA" w:rsidRPr="00481121" w:rsidRDefault="006622CA" w:rsidP="006622CA">
      <w:pPr>
        <w:spacing w:line="360" w:lineRule="auto"/>
        <w:jc w:val="center"/>
      </w:pPr>
    </w:p>
    <w:tbl>
      <w:tblPr>
        <w:tblW w:w="10189" w:type="dxa"/>
        <w:tblInd w:w="-15" w:type="dxa"/>
        <w:tblLayout w:type="fixed"/>
        <w:tblLook w:val="0000" w:firstRow="0" w:lastRow="0" w:firstColumn="0" w:lastColumn="0" w:noHBand="0" w:noVBand="0"/>
      </w:tblPr>
      <w:tblGrid>
        <w:gridCol w:w="3242"/>
        <w:gridCol w:w="709"/>
        <w:gridCol w:w="709"/>
        <w:gridCol w:w="709"/>
        <w:gridCol w:w="709"/>
        <w:gridCol w:w="850"/>
        <w:gridCol w:w="850"/>
        <w:gridCol w:w="851"/>
        <w:gridCol w:w="851"/>
        <w:gridCol w:w="709"/>
      </w:tblGrid>
      <w:tr w:rsidR="006622CA" w:rsidRPr="00481121" w14:paraId="27353975" w14:textId="77777777" w:rsidTr="006622CA">
        <w:trPr>
          <w:cantSplit/>
          <w:trHeight w:hRule="exact" w:val="1574"/>
        </w:trPr>
        <w:tc>
          <w:tcPr>
            <w:tcW w:w="3242" w:type="dxa"/>
            <w:tcBorders>
              <w:top w:val="single" w:sz="4" w:space="0" w:color="000000"/>
              <w:left w:val="single" w:sz="4" w:space="0" w:color="000000"/>
              <w:bottom w:val="single" w:sz="4" w:space="0" w:color="000000"/>
            </w:tcBorders>
            <w:shd w:val="clear" w:color="auto" w:fill="FFFFFF"/>
          </w:tcPr>
          <w:p w14:paraId="198A52A1" w14:textId="77777777" w:rsidR="006622CA" w:rsidRPr="00481121" w:rsidRDefault="006622CA" w:rsidP="006622CA">
            <w:pPr>
              <w:snapToGrid w:val="0"/>
              <w:spacing w:line="360" w:lineRule="auto"/>
              <w:ind w:left="147"/>
              <w:rPr>
                <w:rFonts w:ascii="Times New Roman" w:hAnsi="Times New Roman"/>
              </w:rPr>
            </w:pPr>
            <w:r w:rsidRPr="00481121">
              <w:rPr>
                <w:rFonts w:ascii="Times New Roman" w:hAnsi="Times New Roman"/>
                <w:lang w:val="ru-RU"/>
              </w:rPr>
              <w:t xml:space="preserve">Максимальное количество часов занятий в неделю </w:t>
            </w:r>
            <w:r w:rsidRPr="00481121">
              <w:rPr>
                <w:rFonts w:ascii="Times New Roman" w:hAnsi="Times New Roman"/>
              </w:rPr>
              <w:t>(аудиторные</w:t>
            </w:r>
            <w:r w:rsidRPr="00481121">
              <w:rPr>
                <w:rFonts w:ascii="Times New Roman" w:hAnsi="Times New Roman"/>
                <w:lang w:val="ru-RU"/>
              </w:rPr>
              <w:t xml:space="preserve"> и</w:t>
            </w:r>
            <w:r w:rsidRPr="00481121">
              <w:rPr>
                <w:rFonts w:ascii="Times New Roman" w:hAnsi="Times New Roman"/>
              </w:rPr>
              <w:t>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6A90A801" w14:textId="77777777" w:rsidR="006622CA" w:rsidRDefault="006622CA" w:rsidP="006622CA">
            <w:pPr>
              <w:snapToGrid w:val="0"/>
              <w:spacing w:line="360" w:lineRule="auto"/>
              <w:jc w:val="center"/>
              <w:rPr>
                <w:rFonts w:ascii="Times New Roman" w:hAnsi="Times New Roman"/>
                <w:lang w:val="ru-RU"/>
              </w:rPr>
            </w:pPr>
          </w:p>
          <w:p w14:paraId="4A8A0D1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14:paraId="2D245C28" w14:textId="77777777" w:rsidR="006622CA" w:rsidRDefault="006622CA" w:rsidP="006622CA">
            <w:pPr>
              <w:snapToGrid w:val="0"/>
              <w:spacing w:line="360" w:lineRule="auto"/>
              <w:jc w:val="center"/>
              <w:rPr>
                <w:rFonts w:ascii="Times New Roman" w:hAnsi="Times New Roman"/>
                <w:lang w:val="ru-RU"/>
              </w:rPr>
            </w:pPr>
          </w:p>
          <w:p w14:paraId="66F04498"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14:paraId="2A8461CC" w14:textId="77777777" w:rsidR="006622CA" w:rsidRDefault="006622CA" w:rsidP="006622CA">
            <w:pPr>
              <w:snapToGrid w:val="0"/>
              <w:spacing w:line="360" w:lineRule="auto"/>
              <w:jc w:val="center"/>
              <w:rPr>
                <w:rFonts w:ascii="Times New Roman" w:hAnsi="Times New Roman"/>
                <w:lang w:val="ru-RU"/>
              </w:rPr>
            </w:pPr>
          </w:p>
          <w:p w14:paraId="33A89C2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14:paraId="667ABA10" w14:textId="77777777" w:rsidR="006622CA" w:rsidRDefault="006622CA" w:rsidP="006622CA">
            <w:pPr>
              <w:snapToGrid w:val="0"/>
              <w:spacing w:line="360" w:lineRule="auto"/>
              <w:jc w:val="center"/>
              <w:rPr>
                <w:rFonts w:ascii="Times New Roman" w:hAnsi="Times New Roman"/>
                <w:lang w:val="ru-RU"/>
              </w:rPr>
            </w:pPr>
          </w:p>
          <w:p w14:paraId="0D40DF5E"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14:paraId="0CC5CDAD" w14:textId="77777777" w:rsidR="006622CA" w:rsidRDefault="006622CA" w:rsidP="006622CA">
            <w:pPr>
              <w:snapToGrid w:val="0"/>
              <w:spacing w:line="360" w:lineRule="auto"/>
              <w:jc w:val="center"/>
              <w:rPr>
                <w:rFonts w:ascii="Times New Roman" w:hAnsi="Times New Roman"/>
                <w:lang w:val="ru-RU"/>
              </w:rPr>
            </w:pPr>
          </w:p>
          <w:p w14:paraId="1B7025FD"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7,5</w:t>
            </w:r>
          </w:p>
        </w:tc>
        <w:tc>
          <w:tcPr>
            <w:tcW w:w="850" w:type="dxa"/>
            <w:tcBorders>
              <w:top w:val="single" w:sz="4" w:space="0" w:color="000000"/>
              <w:left w:val="single" w:sz="4" w:space="0" w:color="000000"/>
              <w:bottom w:val="single" w:sz="4" w:space="0" w:color="000000"/>
            </w:tcBorders>
            <w:shd w:val="clear" w:color="auto" w:fill="FFFFFF"/>
          </w:tcPr>
          <w:p w14:paraId="386E20F8" w14:textId="77777777" w:rsidR="006622CA" w:rsidRDefault="006622CA" w:rsidP="006622CA">
            <w:pPr>
              <w:snapToGrid w:val="0"/>
              <w:spacing w:line="360" w:lineRule="auto"/>
              <w:jc w:val="center"/>
              <w:rPr>
                <w:rFonts w:ascii="Times New Roman" w:hAnsi="Times New Roman"/>
                <w:lang w:val="ru-RU"/>
              </w:rPr>
            </w:pPr>
          </w:p>
          <w:p w14:paraId="73F39D9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7,5</w:t>
            </w:r>
          </w:p>
        </w:tc>
        <w:tc>
          <w:tcPr>
            <w:tcW w:w="851" w:type="dxa"/>
            <w:tcBorders>
              <w:top w:val="single" w:sz="4" w:space="0" w:color="000000"/>
              <w:left w:val="single" w:sz="4" w:space="0" w:color="000000"/>
              <w:bottom w:val="single" w:sz="4" w:space="0" w:color="000000"/>
            </w:tcBorders>
            <w:shd w:val="clear" w:color="auto" w:fill="FFFFFF"/>
          </w:tcPr>
          <w:p w14:paraId="63F0847D" w14:textId="77777777" w:rsidR="006622CA" w:rsidRDefault="006622CA" w:rsidP="006622CA">
            <w:pPr>
              <w:snapToGrid w:val="0"/>
              <w:spacing w:line="360" w:lineRule="auto"/>
              <w:jc w:val="center"/>
              <w:rPr>
                <w:rFonts w:ascii="Times New Roman" w:hAnsi="Times New Roman"/>
                <w:lang w:val="ru-RU"/>
              </w:rPr>
            </w:pPr>
          </w:p>
          <w:p w14:paraId="1D178DE6"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8,5</w:t>
            </w:r>
          </w:p>
        </w:tc>
        <w:tc>
          <w:tcPr>
            <w:tcW w:w="851" w:type="dxa"/>
            <w:tcBorders>
              <w:top w:val="single" w:sz="4" w:space="0" w:color="000000"/>
              <w:left w:val="single" w:sz="4" w:space="0" w:color="000000"/>
              <w:bottom w:val="single" w:sz="4" w:space="0" w:color="000000"/>
            </w:tcBorders>
            <w:shd w:val="clear" w:color="auto" w:fill="FFFFFF"/>
          </w:tcPr>
          <w:p w14:paraId="2BAB65E8" w14:textId="77777777" w:rsidR="006622CA" w:rsidRDefault="006622CA" w:rsidP="006622CA">
            <w:pPr>
              <w:snapToGrid w:val="0"/>
              <w:spacing w:line="360" w:lineRule="auto"/>
              <w:jc w:val="center"/>
              <w:rPr>
                <w:rFonts w:ascii="Times New Roman" w:hAnsi="Times New Roman"/>
                <w:lang w:val="ru-RU"/>
              </w:rPr>
            </w:pPr>
          </w:p>
          <w:p w14:paraId="69713558"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18566C" w14:textId="77777777" w:rsidR="006622CA" w:rsidRDefault="006622CA" w:rsidP="006622CA">
            <w:pPr>
              <w:snapToGrid w:val="0"/>
              <w:spacing w:line="360" w:lineRule="auto"/>
              <w:jc w:val="center"/>
              <w:rPr>
                <w:rFonts w:ascii="Times New Roman" w:hAnsi="Times New Roman"/>
                <w:lang w:val="ru-RU"/>
              </w:rPr>
            </w:pPr>
          </w:p>
          <w:p w14:paraId="3BB844D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9</w:t>
            </w:r>
          </w:p>
        </w:tc>
      </w:tr>
      <w:tr w:rsidR="006622CA" w:rsidRPr="00481121" w14:paraId="3B6C2AC3" w14:textId="77777777" w:rsidTr="006622CA">
        <w:trPr>
          <w:cantSplit/>
          <w:trHeight w:hRule="exact" w:val="1553"/>
        </w:trPr>
        <w:tc>
          <w:tcPr>
            <w:tcW w:w="3242" w:type="dxa"/>
            <w:tcBorders>
              <w:top w:val="single" w:sz="4" w:space="0" w:color="000000"/>
              <w:left w:val="single" w:sz="4" w:space="0" w:color="000000"/>
              <w:bottom w:val="single" w:sz="4" w:space="0" w:color="000000"/>
            </w:tcBorders>
            <w:shd w:val="clear" w:color="auto" w:fill="FFFFFF"/>
          </w:tcPr>
          <w:p w14:paraId="3FE9F912"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по годам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0E0510E4" w14:textId="77777777" w:rsidR="006622CA" w:rsidRDefault="006622CA" w:rsidP="006622CA">
            <w:pPr>
              <w:snapToGrid w:val="0"/>
              <w:spacing w:line="360" w:lineRule="auto"/>
              <w:jc w:val="center"/>
              <w:rPr>
                <w:rFonts w:ascii="Times New Roman" w:hAnsi="Times New Roman"/>
                <w:lang w:val="ru-RU"/>
              </w:rPr>
            </w:pPr>
          </w:p>
          <w:p w14:paraId="7365BD2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160</w:t>
            </w:r>
          </w:p>
        </w:tc>
        <w:tc>
          <w:tcPr>
            <w:tcW w:w="709" w:type="dxa"/>
            <w:tcBorders>
              <w:top w:val="single" w:sz="4" w:space="0" w:color="000000"/>
              <w:left w:val="single" w:sz="4" w:space="0" w:color="000000"/>
              <w:bottom w:val="single" w:sz="4" w:space="0" w:color="000000"/>
            </w:tcBorders>
            <w:shd w:val="clear" w:color="auto" w:fill="FFFFFF"/>
          </w:tcPr>
          <w:p w14:paraId="2115DE67" w14:textId="77777777" w:rsidR="006622CA" w:rsidRDefault="006622CA" w:rsidP="006622CA">
            <w:pPr>
              <w:snapToGrid w:val="0"/>
              <w:spacing w:line="360" w:lineRule="auto"/>
              <w:jc w:val="center"/>
              <w:rPr>
                <w:rFonts w:ascii="Times New Roman" w:hAnsi="Times New Roman"/>
                <w:lang w:val="ru-RU"/>
              </w:rPr>
            </w:pPr>
          </w:p>
          <w:p w14:paraId="5F01E477"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165</w:t>
            </w:r>
          </w:p>
        </w:tc>
        <w:tc>
          <w:tcPr>
            <w:tcW w:w="709" w:type="dxa"/>
            <w:tcBorders>
              <w:top w:val="single" w:sz="4" w:space="0" w:color="000000"/>
              <w:left w:val="single" w:sz="4" w:space="0" w:color="000000"/>
              <w:bottom w:val="single" w:sz="4" w:space="0" w:color="000000"/>
            </w:tcBorders>
            <w:shd w:val="clear" w:color="auto" w:fill="FFFFFF"/>
          </w:tcPr>
          <w:p w14:paraId="66A69B45" w14:textId="77777777" w:rsidR="006622CA" w:rsidRDefault="006622CA" w:rsidP="006622CA">
            <w:pPr>
              <w:snapToGrid w:val="0"/>
              <w:spacing w:line="360" w:lineRule="auto"/>
              <w:jc w:val="center"/>
              <w:rPr>
                <w:rFonts w:ascii="Times New Roman" w:hAnsi="Times New Roman"/>
                <w:lang w:val="ru-RU"/>
              </w:rPr>
            </w:pPr>
          </w:p>
          <w:p w14:paraId="209F9171"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198</w:t>
            </w:r>
          </w:p>
        </w:tc>
        <w:tc>
          <w:tcPr>
            <w:tcW w:w="709" w:type="dxa"/>
            <w:tcBorders>
              <w:top w:val="single" w:sz="4" w:space="0" w:color="000000"/>
              <w:left w:val="single" w:sz="4" w:space="0" w:color="000000"/>
              <w:bottom w:val="single" w:sz="4" w:space="0" w:color="000000"/>
            </w:tcBorders>
            <w:shd w:val="clear" w:color="auto" w:fill="FFFFFF"/>
          </w:tcPr>
          <w:p w14:paraId="249B5AB1" w14:textId="77777777" w:rsidR="006622CA" w:rsidRDefault="006622CA" w:rsidP="006622CA">
            <w:pPr>
              <w:snapToGrid w:val="0"/>
              <w:spacing w:line="360" w:lineRule="auto"/>
              <w:jc w:val="center"/>
              <w:rPr>
                <w:rFonts w:ascii="Times New Roman" w:hAnsi="Times New Roman"/>
                <w:lang w:val="ru-RU"/>
              </w:rPr>
            </w:pPr>
          </w:p>
          <w:p w14:paraId="76F30C71"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14:paraId="65314A94" w14:textId="77777777" w:rsidR="006622CA" w:rsidRDefault="006622CA" w:rsidP="006622CA">
            <w:pPr>
              <w:snapToGrid w:val="0"/>
              <w:spacing w:line="360" w:lineRule="auto"/>
              <w:jc w:val="center"/>
              <w:rPr>
                <w:rFonts w:ascii="Times New Roman" w:hAnsi="Times New Roman"/>
                <w:lang w:val="ru-RU"/>
              </w:rPr>
            </w:pPr>
          </w:p>
          <w:p w14:paraId="2F06EF9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247,5</w:t>
            </w:r>
          </w:p>
        </w:tc>
        <w:tc>
          <w:tcPr>
            <w:tcW w:w="850" w:type="dxa"/>
            <w:tcBorders>
              <w:top w:val="single" w:sz="4" w:space="0" w:color="000000"/>
              <w:left w:val="single" w:sz="4" w:space="0" w:color="000000"/>
              <w:bottom w:val="single" w:sz="4" w:space="0" w:color="000000"/>
            </w:tcBorders>
            <w:shd w:val="clear" w:color="auto" w:fill="FFFFFF"/>
          </w:tcPr>
          <w:p w14:paraId="3822A6A3" w14:textId="77777777" w:rsidR="006622CA" w:rsidRDefault="006622CA" w:rsidP="006622CA">
            <w:pPr>
              <w:snapToGrid w:val="0"/>
              <w:spacing w:line="360" w:lineRule="auto"/>
              <w:jc w:val="center"/>
              <w:rPr>
                <w:rFonts w:ascii="Times New Roman" w:hAnsi="Times New Roman"/>
                <w:lang w:val="ru-RU"/>
              </w:rPr>
            </w:pPr>
          </w:p>
          <w:p w14:paraId="245F7DD4"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247,5</w:t>
            </w:r>
          </w:p>
        </w:tc>
        <w:tc>
          <w:tcPr>
            <w:tcW w:w="851" w:type="dxa"/>
            <w:tcBorders>
              <w:top w:val="single" w:sz="4" w:space="0" w:color="000000"/>
              <w:left w:val="single" w:sz="4" w:space="0" w:color="000000"/>
              <w:bottom w:val="single" w:sz="4" w:space="0" w:color="000000"/>
            </w:tcBorders>
            <w:shd w:val="clear" w:color="auto" w:fill="FFFFFF"/>
          </w:tcPr>
          <w:p w14:paraId="7E6AF3D8" w14:textId="77777777" w:rsidR="006622CA" w:rsidRDefault="006622CA" w:rsidP="006622CA">
            <w:pPr>
              <w:snapToGrid w:val="0"/>
              <w:spacing w:line="360" w:lineRule="auto"/>
              <w:jc w:val="center"/>
              <w:rPr>
                <w:rFonts w:ascii="Times New Roman" w:hAnsi="Times New Roman"/>
                <w:lang w:val="ru-RU"/>
              </w:rPr>
            </w:pPr>
          </w:p>
          <w:p w14:paraId="6819B0C2"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280,5</w:t>
            </w:r>
          </w:p>
        </w:tc>
        <w:tc>
          <w:tcPr>
            <w:tcW w:w="851" w:type="dxa"/>
            <w:tcBorders>
              <w:top w:val="single" w:sz="4" w:space="0" w:color="000000"/>
              <w:left w:val="single" w:sz="4" w:space="0" w:color="000000"/>
              <w:bottom w:val="single" w:sz="4" w:space="0" w:color="000000"/>
            </w:tcBorders>
            <w:shd w:val="clear" w:color="auto" w:fill="FFFFFF"/>
          </w:tcPr>
          <w:p w14:paraId="3C9EF617" w14:textId="77777777" w:rsidR="006622CA" w:rsidRDefault="006622CA" w:rsidP="006622CA">
            <w:pPr>
              <w:snapToGrid w:val="0"/>
              <w:spacing w:line="360" w:lineRule="auto"/>
              <w:jc w:val="center"/>
              <w:rPr>
                <w:rFonts w:ascii="Times New Roman" w:hAnsi="Times New Roman"/>
                <w:lang w:val="ru-RU"/>
              </w:rPr>
            </w:pPr>
          </w:p>
          <w:p w14:paraId="3953B49C"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B449FDC" w14:textId="77777777" w:rsidR="006622CA" w:rsidRDefault="006622CA" w:rsidP="006622CA">
            <w:pPr>
              <w:snapToGrid w:val="0"/>
              <w:spacing w:line="360" w:lineRule="auto"/>
              <w:jc w:val="center"/>
              <w:rPr>
                <w:rFonts w:ascii="Times New Roman" w:hAnsi="Times New Roman"/>
                <w:lang w:val="ru-RU"/>
              </w:rPr>
            </w:pPr>
          </w:p>
          <w:p w14:paraId="72B596EE"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297</w:t>
            </w:r>
          </w:p>
        </w:tc>
      </w:tr>
      <w:tr w:rsidR="006622CA" w:rsidRPr="00481121" w14:paraId="3F21C606" w14:textId="77777777" w:rsidTr="006622CA">
        <w:trPr>
          <w:cantSplit/>
          <w:trHeight w:hRule="exact" w:val="439"/>
        </w:trPr>
        <w:tc>
          <w:tcPr>
            <w:tcW w:w="3242" w:type="dxa"/>
            <w:vMerge w:val="restart"/>
            <w:tcBorders>
              <w:top w:val="single" w:sz="4" w:space="0" w:color="000000"/>
              <w:left w:val="single" w:sz="4" w:space="0" w:color="000000"/>
            </w:tcBorders>
            <w:shd w:val="clear" w:color="auto" w:fill="FFFFFF"/>
          </w:tcPr>
          <w:p w14:paraId="3FB14FE2"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на весь период обучения</w:t>
            </w:r>
          </w:p>
        </w:tc>
        <w:tc>
          <w:tcPr>
            <w:tcW w:w="6238" w:type="dxa"/>
            <w:gridSpan w:val="8"/>
            <w:tcBorders>
              <w:top w:val="single" w:sz="4" w:space="0" w:color="000000"/>
              <w:left w:val="single" w:sz="4" w:space="0" w:color="000000"/>
              <w:bottom w:val="single" w:sz="4" w:space="0" w:color="000000"/>
            </w:tcBorders>
            <w:shd w:val="clear" w:color="auto" w:fill="FFFFFF"/>
          </w:tcPr>
          <w:p w14:paraId="1052712A"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1777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5CC067D"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297</w:t>
            </w:r>
          </w:p>
        </w:tc>
      </w:tr>
      <w:tr w:rsidR="006622CA" w:rsidRPr="00481121" w14:paraId="5A27A35A" w14:textId="77777777" w:rsidTr="006622CA">
        <w:trPr>
          <w:cantSplit/>
          <w:trHeight w:hRule="exact" w:val="689"/>
        </w:trPr>
        <w:tc>
          <w:tcPr>
            <w:tcW w:w="3242" w:type="dxa"/>
            <w:vMerge/>
            <w:tcBorders>
              <w:left w:val="single" w:sz="4" w:space="0" w:color="000000"/>
              <w:bottom w:val="single" w:sz="4" w:space="0" w:color="000000"/>
            </w:tcBorders>
            <w:shd w:val="clear" w:color="auto" w:fill="FFFFFF"/>
          </w:tcPr>
          <w:p w14:paraId="0DB69B24" w14:textId="77777777" w:rsidR="006622CA" w:rsidRPr="00481121" w:rsidRDefault="006622CA" w:rsidP="006622CA">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316A6814"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2074</w:t>
            </w:r>
          </w:p>
        </w:tc>
      </w:tr>
      <w:tr w:rsidR="006622CA" w:rsidRPr="00481121" w14:paraId="5B4EEE14" w14:textId="77777777" w:rsidTr="006622CA">
        <w:trPr>
          <w:cantSplit/>
          <w:trHeight w:hRule="exact" w:val="1124"/>
        </w:trPr>
        <w:tc>
          <w:tcPr>
            <w:tcW w:w="3242" w:type="dxa"/>
            <w:tcBorders>
              <w:top w:val="single" w:sz="4" w:space="0" w:color="000000"/>
              <w:left w:val="single" w:sz="4" w:space="0" w:color="000000"/>
              <w:bottom w:val="single" w:sz="4" w:space="0" w:color="000000"/>
            </w:tcBorders>
            <w:shd w:val="clear" w:color="auto" w:fill="FFFFFF"/>
          </w:tcPr>
          <w:p w14:paraId="3DB2969A"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 xml:space="preserve">Объем времени на консультации </w:t>
            </w:r>
          </w:p>
          <w:p w14:paraId="074862CC"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 xml:space="preserve">(по годам) </w:t>
            </w:r>
          </w:p>
        </w:tc>
        <w:tc>
          <w:tcPr>
            <w:tcW w:w="709" w:type="dxa"/>
            <w:tcBorders>
              <w:top w:val="single" w:sz="4" w:space="0" w:color="000000"/>
              <w:left w:val="single" w:sz="4" w:space="0" w:color="000000"/>
              <w:bottom w:val="single" w:sz="4" w:space="0" w:color="000000"/>
            </w:tcBorders>
            <w:shd w:val="clear" w:color="auto" w:fill="FFFFFF"/>
          </w:tcPr>
          <w:p w14:paraId="7F02DF35" w14:textId="77777777" w:rsidR="006622CA" w:rsidRDefault="006622CA" w:rsidP="006622CA">
            <w:pPr>
              <w:snapToGrid w:val="0"/>
              <w:spacing w:line="360" w:lineRule="auto"/>
              <w:jc w:val="center"/>
              <w:rPr>
                <w:rFonts w:ascii="Times New Roman" w:hAnsi="Times New Roman"/>
                <w:lang w:val="ru-RU"/>
              </w:rPr>
            </w:pPr>
          </w:p>
          <w:p w14:paraId="2C39EFD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14:paraId="45B1C645" w14:textId="77777777" w:rsidR="006622CA" w:rsidRDefault="006622CA" w:rsidP="006622CA">
            <w:pPr>
              <w:snapToGrid w:val="0"/>
              <w:spacing w:line="360" w:lineRule="auto"/>
              <w:jc w:val="center"/>
              <w:rPr>
                <w:rFonts w:ascii="Times New Roman" w:hAnsi="Times New Roman"/>
                <w:lang w:val="ru-RU"/>
              </w:rPr>
            </w:pPr>
          </w:p>
          <w:p w14:paraId="50101863"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14:paraId="14846735" w14:textId="77777777" w:rsidR="006622CA" w:rsidRDefault="006622CA" w:rsidP="006622CA">
            <w:pPr>
              <w:snapToGrid w:val="0"/>
              <w:spacing w:line="360" w:lineRule="auto"/>
              <w:jc w:val="center"/>
              <w:rPr>
                <w:rFonts w:ascii="Times New Roman" w:hAnsi="Times New Roman"/>
                <w:lang w:val="ru-RU"/>
              </w:rPr>
            </w:pPr>
          </w:p>
          <w:p w14:paraId="36781C8B"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14:paraId="38EBD47E" w14:textId="77777777" w:rsidR="006622CA" w:rsidRDefault="006622CA" w:rsidP="006622CA">
            <w:pPr>
              <w:snapToGrid w:val="0"/>
              <w:spacing w:line="360" w:lineRule="auto"/>
              <w:jc w:val="center"/>
              <w:rPr>
                <w:rFonts w:ascii="Times New Roman" w:hAnsi="Times New Roman"/>
                <w:lang w:val="ru-RU"/>
              </w:rPr>
            </w:pPr>
          </w:p>
          <w:p w14:paraId="4A43B100"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14:paraId="21EA34ED" w14:textId="77777777" w:rsidR="006622CA" w:rsidRDefault="006622CA" w:rsidP="006622CA">
            <w:pPr>
              <w:snapToGrid w:val="0"/>
              <w:spacing w:line="360" w:lineRule="auto"/>
              <w:jc w:val="center"/>
              <w:rPr>
                <w:rFonts w:ascii="Times New Roman" w:hAnsi="Times New Roman"/>
                <w:lang w:val="ru-RU"/>
              </w:rPr>
            </w:pPr>
          </w:p>
          <w:p w14:paraId="30FD3F77"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14:paraId="7E788A20" w14:textId="77777777" w:rsidR="006622CA" w:rsidRDefault="006622CA" w:rsidP="006622CA">
            <w:pPr>
              <w:snapToGrid w:val="0"/>
              <w:spacing w:line="360" w:lineRule="auto"/>
              <w:jc w:val="center"/>
              <w:rPr>
                <w:rFonts w:ascii="Times New Roman" w:hAnsi="Times New Roman"/>
                <w:lang w:val="ru-RU"/>
              </w:rPr>
            </w:pPr>
          </w:p>
          <w:p w14:paraId="7157DBEB"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14:paraId="529CAE98" w14:textId="77777777" w:rsidR="006622CA" w:rsidRDefault="006622CA" w:rsidP="006622CA">
            <w:pPr>
              <w:snapToGrid w:val="0"/>
              <w:spacing w:line="360" w:lineRule="auto"/>
              <w:jc w:val="center"/>
              <w:rPr>
                <w:rFonts w:ascii="Times New Roman" w:hAnsi="Times New Roman"/>
                <w:lang w:val="ru-RU"/>
              </w:rPr>
            </w:pPr>
          </w:p>
          <w:p w14:paraId="5FE2F088"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14:paraId="20328027" w14:textId="77777777" w:rsidR="006622CA" w:rsidRDefault="006622CA" w:rsidP="006622CA">
            <w:pPr>
              <w:snapToGrid w:val="0"/>
              <w:spacing w:line="360" w:lineRule="auto"/>
              <w:jc w:val="center"/>
              <w:rPr>
                <w:rFonts w:ascii="Times New Roman" w:hAnsi="Times New Roman"/>
                <w:lang w:val="ru-RU"/>
              </w:rPr>
            </w:pPr>
          </w:p>
          <w:p w14:paraId="4C6B1D7A"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456ABD5" w14:textId="77777777" w:rsidR="006622CA" w:rsidRDefault="006622CA" w:rsidP="006622CA">
            <w:pPr>
              <w:snapToGrid w:val="0"/>
              <w:spacing w:line="360" w:lineRule="auto"/>
              <w:jc w:val="center"/>
              <w:rPr>
                <w:rFonts w:ascii="Times New Roman" w:hAnsi="Times New Roman"/>
                <w:lang w:val="ru-RU"/>
              </w:rPr>
            </w:pPr>
          </w:p>
          <w:p w14:paraId="4C0AF467" w14:textId="77777777" w:rsidR="006622CA" w:rsidRPr="00481121" w:rsidRDefault="006622CA" w:rsidP="006622CA">
            <w:pPr>
              <w:snapToGrid w:val="0"/>
              <w:spacing w:line="360" w:lineRule="auto"/>
              <w:jc w:val="center"/>
              <w:rPr>
                <w:rFonts w:ascii="Times New Roman" w:hAnsi="Times New Roman"/>
              </w:rPr>
            </w:pPr>
            <w:r w:rsidRPr="00481121">
              <w:rPr>
                <w:rFonts w:ascii="Times New Roman" w:hAnsi="Times New Roman"/>
              </w:rPr>
              <w:t>8</w:t>
            </w:r>
          </w:p>
        </w:tc>
      </w:tr>
      <w:tr w:rsidR="006622CA" w:rsidRPr="00481121" w14:paraId="2F62D0A4" w14:textId="77777777" w:rsidTr="006622CA">
        <w:trPr>
          <w:cantSplit/>
          <w:trHeight w:hRule="exact" w:val="423"/>
        </w:trPr>
        <w:tc>
          <w:tcPr>
            <w:tcW w:w="3242" w:type="dxa"/>
            <w:vMerge w:val="restart"/>
            <w:tcBorders>
              <w:top w:val="single" w:sz="4" w:space="0" w:color="000000"/>
              <w:left w:val="single" w:sz="4" w:space="0" w:color="000000"/>
            </w:tcBorders>
            <w:shd w:val="clear" w:color="auto" w:fill="FFFFFF"/>
          </w:tcPr>
          <w:p w14:paraId="7E106D39" w14:textId="77777777" w:rsidR="006622CA" w:rsidRPr="00481121" w:rsidRDefault="006622CA" w:rsidP="006622CA">
            <w:pPr>
              <w:snapToGrid w:val="0"/>
              <w:spacing w:line="360" w:lineRule="auto"/>
              <w:ind w:left="147"/>
              <w:rPr>
                <w:rFonts w:ascii="Times New Roman" w:hAnsi="Times New Roman"/>
                <w:lang w:val="ru-RU"/>
              </w:rPr>
            </w:pPr>
            <w:r w:rsidRPr="00481121">
              <w:rPr>
                <w:rFonts w:ascii="Times New Roman" w:hAnsi="Times New Roman"/>
                <w:lang w:val="ru-RU"/>
              </w:rPr>
              <w:t>Общий объем времени на консультации</w:t>
            </w:r>
          </w:p>
        </w:tc>
        <w:tc>
          <w:tcPr>
            <w:tcW w:w="6238" w:type="dxa"/>
            <w:gridSpan w:val="8"/>
            <w:tcBorders>
              <w:top w:val="single" w:sz="4" w:space="0" w:color="000000"/>
              <w:left w:val="single" w:sz="4" w:space="0" w:color="000000"/>
              <w:bottom w:val="single" w:sz="4" w:space="0" w:color="000000"/>
            </w:tcBorders>
            <w:shd w:val="clear" w:color="auto" w:fill="FFFFFF"/>
          </w:tcPr>
          <w:p w14:paraId="573B1C7E"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C0E01F"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8</w:t>
            </w:r>
          </w:p>
        </w:tc>
      </w:tr>
      <w:tr w:rsidR="006622CA" w:rsidRPr="00481121" w14:paraId="1F4D6FFA" w14:textId="77777777" w:rsidTr="006622CA">
        <w:trPr>
          <w:cantSplit/>
          <w:trHeight w:hRule="exact" w:val="429"/>
        </w:trPr>
        <w:tc>
          <w:tcPr>
            <w:tcW w:w="3242" w:type="dxa"/>
            <w:vMerge/>
            <w:tcBorders>
              <w:left w:val="single" w:sz="4" w:space="0" w:color="000000"/>
              <w:bottom w:val="single" w:sz="4" w:space="0" w:color="000000"/>
            </w:tcBorders>
            <w:shd w:val="clear" w:color="auto" w:fill="FFFFFF"/>
          </w:tcPr>
          <w:p w14:paraId="7CEAF313" w14:textId="77777777" w:rsidR="006622CA" w:rsidRPr="00481121" w:rsidRDefault="006622CA" w:rsidP="006622CA">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5C7C1563" w14:textId="77777777" w:rsidR="006622CA" w:rsidRPr="00481121" w:rsidRDefault="006622CA" w:rsidP="006622CA">
            <w:pPr>
              <w:snapToGrid w:val="0"/>
              <w:spacing w:line="360" w:lineRule="auto"/>
              <w:jc w:val="center"/>
              <w:rPr>
                <w:rFonts w:ascii="Times New Roman" w:hAnsi="Times New Roman"/>
                <w:lang w:val="ru-RU"/>
              </w:rPr>
            </w:pPr>
            <w:r w:rsidRPr="00481121">
              <w:rPr>
                <w:rFonts w:ascii="Times New Roman" w:hAnsi="Times New Roman"/>
                <w:lang w:val="ru-RU"/>
              </w:rPr>
              <w:t>70</w:t>
            </w:r>
          </w:p>
        </w:tc>
      </w:tr>
    </w:tbl>
    <w:p w14:paraId="78CD8AB4" w14:textId="77777777" w:rsidR="006622CA" w:rsidRPr="00751307" w:rsidRDefault="006622CA" w:rsidP="006622CA">
      <w:pPr>
        <w:spacing w:line="360" w:lineRule="auto"/>
        <w:jc w:val="both"/>
        <w:rPr>
          <w:sz w:val="16"/>
          <w:szCs w:val="16"/>
        </w:rPr>
      </w:pPr>
    </w:p>
    <w:p w14:paraId="004F2723"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Helvetica" w:hAnsi="Times New Roman"/>
          <w:b/>
          <w:color w:val="000000"/>
          <w:sz w:val="28"/>
          <w:szCs w:val="28"/>
          <w:lang w:val="ru-RU"/>
        </w:rPr>
        <w:t>Консультации</w:t>
      </w:r>
      <w:r>
        <w:rPr>
          <w:rFonts w:ascii="Times New Roman" w:eastAsia="Geeza Pro" w:hAnsi="Times New Roman"/>
          <w:color w:val="000000"/>
          <w:sz w:val="28"/>
          <w:szCs w:val="28"/>
          <w:lang w:val="ru-RU"/>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14:paraId="779D140C"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60170240"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14:paraId="6DBE3D12"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14:paraId="3639C3FD" w14:textId="77777777" w:rsidR="006622CA" w:rsidRDefault="006622CA" w:rsidP="006622CA">
      <w:pPr>
        <w:pStyle w:val="Body1"/>
        <w:spacing w:line="360" w:lineRule="auto"/>
        <w:ind w:left="142" w:firstLine="720"/>
        <w:jc w:val="both"/>
        <w:rPr>
          <w:rFonts w:ascii="Times New Roman" w:eastAsia="Helvetica" w:hAnsi="Times New Roman"/>
          <w:sz w:val="28"/>
          <w:szCs w:val="28"/>
          <w:lang w:val="ru-RU"/>
        </w:rPr>
      </w:pPr>
      <w:r>
        <w:rPr>
          <w:rFonts w:ascii="Times New Roman" w:eastAsia="Helvetica" w:hAnsi="Times New Roman"/>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14:paraId="6120A2D7" w14:textId="77777777" w:rsidR="006622CA" w:rsidRDefault="006622CA" w:rsidP="006622CA">
      <w:pPr>
        <w:pStyle w:val="Body1"/>
        <w:spacing w:line="360" w:lineRule="auto"/>
        <w:ind w:left="142"/>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3C13FB75" w14:textId="77777777" w:rsidR="006622CA" w:rsidRDefault="006622CA" w:rsidP="006622CA">
      <w:pPr>
        <w:spacing w:line="360" w:lineRule="auto"/>
        <w:ind w:firstLine="709"/>
        <w:rPr>
          <w:rFonts w:ascii="Times New Roman" w:hAnsi="Times New Roman"/>
          <w:i/>
          <w:sz w:val="28"/>
          <w:szCs w:val="28"/>
          <w:lang w:val="ru-RU"/>
        </w:rPr>
      </w:pPr>
      <w:r>
        <w:rPr>
          <w:rFonts w:ascii="Times New Roman" w:hAnsi="Times New Roman"/>
          <w:i/>
          <w:sz w:val="28"/>
          <w:szCs w:val="28"/>
          <w:lang w:val="ru-RU"/>
        </w:rPr>
        <w:t>Виды  внеаудиторной  работы:</w:t>
      </w:r>
    </w:p>
    <w:p w14:paraId="65A279D0" w14:textId="77777777" w:rsidR="006622CA" w:rsidRDefault="006622CA" w:rsidP="006622CA">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выполнение  домашнего  задания;</w:t>
      </w:r>
    </w:p>
    <w:p w14:paraId="25281740" w14:textId="77777777" w:rsidR="006622CA" w:rsidRDefault="006622CA" w:rsidP="006622CA">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-подготовка  к  концертным  выступлениям;</w:t>
      </w:r>
    </w:p>
    <w:p w14:paraId="0E10C14D" w14:textId="77777777" w:rsidR="006622CA" w:rsidRDefault="006622CA" w:rsidP="006622CA">
      <w:pPr>
        <w:spacing w:line="360" w:lineRule="auto"/>
        <w:ind w:left="142" w:firstLine="567"/>
        <w:jc w:val="both"/>
        <w:rPr>
          <w:rFonts w:ascii="Times New Roman" w:hAnsi="Times New Roman"/>
          <w:i/>
          <w:sz w:val="28"/>
          <w:szCs w:val="28"/>
          <w:lang w:val="ru-RU"/>
        </w:rPr>
      </w:pPr>
      <w:r>
        <w:rPr>
          <w:rFonts w:ascii="Times New Roman" w:hAnsi="Times New Roman"/>
          <w:i/>
          <w:sz w:val="28"/>
          <w:szCs w:val="28"/>
          <w:lang w:val="ru-RU"/>
        </w:rPr>
        <w:t>- посещение  учреждений  культуры  (филармоний,  театров,  концертных  залов  и  др.);</w:t>
      </w:r>
    </w:p>
    <w:p w14:paraId="33D472A7" w14:textId="77777777" w:rsidR="006622CA" w:rsidRDefault="006622CA" w:rsidP="006622CA">
      <w:pPr>
        <w:spacing w:line="360" w:lineRule="auto"/>
        <w:ind w:left="142" w:firstLine="556"/>
        <w:jc w:val="both"/>
        <w:rPr>
          <w:rFonts w:ascii="Times New Roman" w:hAnsi="Times New Roman"/>
          <w:i/>
          <w:sz w:val="28"/>
          <w:szCs w:val="28"/>
          <w:lang w:val="ru-RU"/>
        </w:rPr>
      </w:pPr>
      <w:r>
        <w:rPr>
          <w:rFonts w:ascii="Times New Roman" w:hAnsi="Times New Roman"/>
          <w:i/>
          <w:sz w:val="28"/>
          <w:szCs w:val="28"/>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14:paraId="783F35AC" w14:textId="77777777" w:rsidR="006622CA" w:rsidRDefault="006622CA" w:rsidP="006622CA">
      <w:pPr>
        <w:spacing w:line="360" w:lineRule="auto"/>
        <w:ind w:left="142" w:firstLine="709"/>
        <w:jc w:val="both"/>
        <w:rPr>
          <w:rFonts w:ascii="Times New Roman" w:hAnsi="Times New Roman"/>
          <w:sz w:val="28"/>
          <w:szCs w:val="28"/>
          <w:lang w:val="ru-RU"/>
        </w:rPr>
      </w:pPr>
      <w:r>
        <w:rPr>
          <w:rFonts w:ascii="Times New Roman" w:hAnsi="Times New Roman"/>
          <w:sz w:val="28"/>
          <w:szCs w:val="28"/>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2BFB12DA" w14:textId="77777777" w:rsidR="006622CA" w:rsidRPr="00751307" w:rsidRDefault="006622CA" w:rsidP="006622CA">
      <w:pPr>
        <w:ind w:left="142" w:firstLine="709"/>
        <w:jc w:val="both"/>
        <w:rPr>
          <w:rFonts w:ascii="Times New Roman" w:hAnsi="Times New Roman"/>
          <w:sz w:val="16"/>
          <w:szCs w:val="16"/>
          <w:lang w:val="ru-RU"/>
        </w:rPr>
      </w:pPr>
    </w:p>
    <w:p w14:paraId="5A0F0957" w14:textId="77777777" w:rsidR="006622CA" w:rsidRDefault="006622CA" w:rsidP="006622CA">
      <w:pPr>
        <w:pStyle w:val="17"/>
        <w:numPr>
          <w:ilvl w:val="0"/>
          <w:numId w:val="6"/>
        </w:numPr>
        <w:spacing w:line="360" w:lineRule="auto"/>
        <w:jc w:val="both"/>
        <w:rPr>
          <w:rFonts w:ascii="Times New Roman" w:hAnsi="Times New Roman"/>
          <w:b/>
          <w:i/>
          <w:sz w:val="28"/>
          <w:szCs w:val="28"/>
          <w:lang w:val="ru-RU"/>
        </w:rPr>
      </w:pPr>
      <w:r>
        <w:rPr>
          <w:rFonts w:ascii="Times New Roman" w:hAnsi="Times New Roman"/>
          <w:b/>
          <w:i/>
          <w:sz w:val="28"/>
          <w:szCs w:val="28"/>
          <w:lang w:val="ru-RU"/>
        </w:rPr>
        <w:t>Требования по годам обучения</w:t>
      </w:r>
    </w:p>
    <w:p w14:paraId="0DE627C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sz w:val="28"/>
          <w:szCs w:val="28"/>
          <w:lang w:val="ru-RU"/>
        </w:rPr>
        <w:t>Настоящая программа отражает разнообразие</w:t>
      </w:r>
      <w:r>
        <w:rPr>
          <w:rFonts w:ascii="Times New Roman" w:eastAsia="Geeza Pro" w:hAnsi="Times New Roman"/>
          <w:color w:val="000000"/>
          <w:sz w:val="28"/>
          <w:szCs w:val="28"/>
          <w:lang w:val="ru-RU"/>
        </w:rPr>
        <w:t xml:space="preserve"> репертуара, его академическую направленность, а также возможность индивидуального </w:t>
      </w:r>
      <w:r>
        <w:rPr>
          <w:rFonts w:ascii="Times New Roman" w:eastAsia="Geeza Pro" w:hAnsi="Times New Roman"/>
          <w:color w:val="000000"/>
          <w:sz w:val="28"/>
          <w:szCs w:val="28"/>
          <w:lang w:val="ru-RU"/>
        </w:rPr>
        <w:lastRenderedPageBreak/>
        <w:t>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14:paraId="51909040"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14:paraId="31FABF5E" w14:textId="77777777" w:rsidR="006622CA" w:rsidRDefault="006622CA" w:rsidP="006622CA">
      <w:pPr>
        <w:spacing w:line="360" w:lineRule="auto"/>
        <w:jc w:val="both"/>
        <w:rPr>
          <w:rFonts w:ascii="Times New Roman" w:eastAsia="Helvetica" w:hAnsi="Times New Roman"/>
          <w:b/>
          <w:color w:val="000000"/>
          <w:sz w:val="28"/>
          <w:szCs w:val="28"/>
          <w:lang w:val="ru-RU"/>
        </w:rPr>
      </w:pPr>
    </w:p>
    <w:p w14:paraId="7B8C4400"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1 класс</w:t>
      </w:r>
    </w:p>
    <w:p w14:paraId="4F199F72"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t>2 часа в неделю</w:t>
      </w:r>
    </w:p>
    <w:p w14:paraId="2506C48A"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х часов в неделю</w:t>
      </w:r>
    </w:p>
    <w:p w14:paraId="0FAE99BC"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6 часов в год</w:t>
      </w:r>
    </w:p>
    <w:p w14:paraId="384C6C3B" w14:textId="77777777" w:rsidR="006622CA" w:rsidRPr="00650B32" w:rsidRDefault="006622CA" w:rsidP="00650B32">
      <w:pPr>
        <w:tabs>
          <w:tab w:val="left" w:pos="709"/>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w:t>
      </w:r>
      <w:r w:rsidRPr="00650B32">
        <w:rPr>
          <w:rFonts w:ascii="Times New Roman" w:eastAsia="Geeza Pro" w:hAnsi="Times New Roman"/>
          <w:color w:val="000000"/>
          <w:sz w:val="28"/>
          <w:szCs w:val="28"/>
          <w:lang w:val="ru-RU"/>
        </w:rPr>
        <w:t xml:space="preserve">приемы игры: </w:t>
      </w:r>
      <w:r w:rsidRPr="00650B32">
        <w:rPr>
          <w:rFonts w:ascii="Times New Roman" w:eastAsia="Geeza Pro" w:hAnsi="Times New Roman"/>
          <w:color w:val="000000"/>
          <w:sz w:val="28"/>
          <w:szCs w:val="28"/>
        </w:rPr>
        <w:t>nonlegato</w:t>
      </w:r>
      <w:r w:rsidRPr="00650B32">
        <w:rPr>
          <w:rFonts w:ascii="Times New Roman" w:eastAsia="Geeza Pro" w:hAnsi="Times New Roman"/>
          <w:color w:val="000000"/>
          <w:sz w:val="28"/>
          <w:szCs w:val="28"/>
          <w:lang w:val="ru-RU"/>
        </w:rPr>
        <w:t xml:space="preserve">, </w:t>
      </w:r>
      <w:r w:rsidRPr="00650B32">
        <w:rPr>
          <w:rFonts w:ascii="Times New Roman" w:eastAsia="Geeza Pro" w:hAnsi="Times New Roman"/>
          <w:color w:val="000000"/>
          <w:sz w:val="28"/>
          <w:szCs w:val="28"/>
        </w:rPr>
        <w:t>legato</w:t>
      </w:r>
      <w:r w:rsidRPr="00650B32">
        <w:rPr>
          <w:rFonts w:ascii="Times New Roman" w:eastAsia="Geeza Pro" w:hAnsi="Times New Roman"/>
          <w:color w:val="000000"/>
          <w:sz w:val="28"/>
          <w:szCs w:val="28"/>
          <w:lang w:val="ru-RU"/>
        </w:rPr>
        <w:t xml:space="preserve">, </w:t>
      </w:r>
      <w:r w:rsidRPr="00650B32">
        <w:rPr>
          <w:rFonts w:ascii="Times New Roman" w:eastAsia="Geeza Pro" w:hAnsi="Times New Roman"/>
          <w:color w:val="000000"/>
          <w:sz w:val="28"/>
          <w:szCs w:val="28"/>
        </w:rPr>
        <w:t>staccato</w:t>
      </w:r>
      <w:r w:rsidRPr="00650B32">
        <w:rPr>
          <w:rFonts w:ascii="Times New Roman" w:eastAsia="Geeza Pro" w:hAnsi="Times New Roman"/>
          <w:color w:val="000000"/>
          <w:sz w:val="28"/>
          <w:szCs w:val="28"/>
          <w:lang w:val="ru-RU"/>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14:paraId="66E0F058" w14:textId="77777777" w:rsidR="00650B32" w:rsidRPr="00650B32" w:rsidRDefault="00650B32" w:rsidP="00650B32">
      <w:pPr>
        <w:spacing w:line="360" w:lineRule="auto"/>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За год учащийся должен сыграть: два зачета в 1 полугодии; зачет и переводной экзамен во 2 полугодии.</w:t>
      </w:r>
    </w:p>
    <w:p w14:paraId="5E7142CC" w14:textId="77777777" w:rsidR="00650B32" w:rsidRPr="00650B3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1 четверть (октябрь) – две пьесы по выбору.</w:t>
      </w:r>
    </w:p>
    <w:p w14:paraId="3A1C7C5A" w14:textId="77777777" w:rsidR="00650B32" w:rsidRPr="00650B3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2 четверть (декабрь) – зачет – полифония и пьеса.</w:t>
      </w:r>
    </w:p>
    <w:p w14:paraId="71DB6647" w14:textId="77777777" w:rsidR="00650B32" w:rsidRPr="00650B3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3 четверть (март) – пьеса по выбору</w:t>
      </w:r>
    </w:p>
    <w:p w14:paraId="08EFACFB" w14:textId="77777777" w:rsidR="00650B32" w:rsidRPr="00650B3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lastRenderedPageBreak/>
        <w:t>4 четверть (май) – переводной экзамен.</w:t>
      </w:r>
    </w:p>
    <w:p w14:paraId="6DCBBDF9" w14:textId="77777777" w:rsidR="00650B32" w:rsidRPr="00650B32" w:rsidRDefault="00650B32" w:rsidP="00650B32">
      <w:pPr>
        <w:spacing w:line="360" w:lineRule="auto"/>
        <w:ind w:firstLine="720"/>
        <w:jc w:val="both"/>
        <w:rPr>
          <w:rFonts w:ascii="Times New Roman" w:eastAsia="Geeza Pro" w:hAnsi="Times New Roman" w:cs="Times New Roman"/>
          <w:b/>
          <w:color w:val="000000"/>
          <w:sz w:val="28"/>
          <w:szCs w:val="28"/>
          <w:lang w:val="ru-RU"/>
        </w:rPr>
      </w:pPr>
      <w:r w:rsidRPr="00650B32">
        <w:rPr>
          <w:rFonts w:ascii="Times New Roman" w:eastAsia="Geeza Pro" w:hAnsi="Times New Roman" w:cs="Times New Roman"/>
          <w:b/>
          <w:color w:val="000000"/>
          <w:sz w:val="28"/>
          <w:szCs w:val="28"/>
          <w:lang w:val="ru-RU"/>
        </w:rPr>
        <w:t>Экзаменационные требования:</w:t>
      </w:r>
    </w:p>
    <w:p w14:paraId="3C43DA6A" w14:textId="77777777" w:rsidR="00650B32" w:rsidRPr="00650B32" w:rsidRDefault="00650B32" w:rsidP="00650B32">
      <w:pPr>
        <w:spacing w:line="360" w:lineRule="auto"/>
        <w:ind w:firstLine="720"/>
        <w:jc w:val="both"/>
        <w:rPr>
          <w:rFonts w:ascii="Times New Roman" w:eastAsia="Geeza Pro" w:hAnsi="Times New Roman" w:cs="Times New Roman"/>
          <w:i/>
          <w:color w:val="000000"/>
          <w:sz w:val="28"/>
          <w:szCs w:val="28"/>
          <w:lang w:val="ru-RU"/>
        </w:rPr>
      </w:pPr>
      <w:r w:rsidRPr="00650B32">
        <w:rPr>
          <w:rFonts w:ascii="Times New Roman" w:eastAsia="Geeza Pro" w:hAnsi="Times New Roman" w:cs="Times New Roman"/>
          <w:i/>
          <w:color w:val="000000"/>
          <w:sz w:val="28"/>
          <w:szCs w:val="28"/>
          <w:lang w:val="ru-RU"/>
        </w:rPr>
        <w:t>- крупная форма</w:t>
      </w:r>
    </w:p>
    <w:p w14:paraId="121EF026" w14:textId="77777777" w:rsidR="00650B32" w:rsidRPr="00650B32" w:rsidRDefault="00650B32" w:rsidP="00650B32">
      <w:pPr>
        <w:spacing w:line="360" w:lineRule="auto"/>
        <w:ind w:firstLine="720"/>
        <w:jc w:val="both"/>
        <w:rPr>
          <w:rFonts w:ascii="Times New Roman" w:eastAsia="Geeza Pro" w:hAnsi="Times New Roman" w:cs="Times New Roman"/>
          <w:i/>
          <w:color w:val="000000"/>
          <w:sz w:val="28"/>
          <w:szCs w:val="28"/>
          <w:lang w:val="ru-RU"/>
        </w:rPr>
      </w:pPr>
      <w:r w:rsidRPr="00650B32">
        <w:rPr>
          <w:rFonts w:ascii="Times New Roman" w:eastAsia="Geeza Pro" w:hAnsi="Times New Roman" w:cs="Times New Roman"/>
          <w:i/>
          <w:color w:val="000000"/>
          <w:sz w:val="28"/>
          <w:szCs w:val="28"/>
          <w:lang w:val="ru-RU"/>
        </w:rPr>
        <w:t>- пьеса</w:t>
      </w:r>
    </w:p>
    <w:p w14:paraId="47EF9AE6" w14:textId="77777777" w:rsidR="00650B32" w:rsidRPr="00650B32" w:rsidRDefault="00650B32" w:rsidP="00650B32">
      <w:pPr>
        <w:spacing w:line="360" w:lineRule="auto"/>
        <w:ind w:firstLine="720"/>
        <w:jc w:val="both"/>
        <w:rPr>
          <w:rFonts w:ascii="Times New Roman" w:eastAsia="Geeza Pro" w:hAnsi="Times New Roman" w:cs="Times New Roman"/>
          <w:i/>
          <w:color w:val="000000"/>
          <w:sz w:val="28"/>
          <w:szCs w:val="28"/>
          <w:lang w:val="ru-RU"/>
        </w:rPr>
      </w:pPr>
      <w:r w:rsidRPr="00650B32">
        <w:rPr>
          <w:rFonts w:ascii="Times New Roman" w:eastAsia="Geeza Pro" w:hAnsi="Times New Roman" w:cs="Times New Roman"/>
          <w:i/>
          <w:color w:val="000000"/>
          <w:sz w:val="28"/>
          <w:szCs w:val="28"/>
          <w:lang w:val="ru-RU"/>
        </w:rPr>
        <w:t>- этюд</w:t>
      </w:r>
    </w:p>
    <w:p w14:paraId="4E165321" w14:textId="77777777" w:rsidR="00650B32" w:rsidRPr="00650B3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 xml:space="preserve">Годовые требования: </w:t>
      </w:r>
    </w:p>
    <w:p w14:paraId="497FF034" w14:textId="77777777" w:rsidR="00650B32" w:rsidRPr="00650B3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 xml:space="preserve">- 2-3 полифонических произведения, </w:t>
      </w:r>
    </w:p>
    <w:p w14:paraId="4C2EE537" w14:textId="77777777" w:rsidR="00650B32" w:rsidRPr="00650B3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 xml:space="preserve">- 2 крупные формы, </w:t>
      </w:r>
    </w:p>
    <w:p w14:paraId="3E1C3F27" w14:textId="77777777" w:rsidR="00650B32" w:rsidRPr="00650B3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 xml:space="preserve">- 8-10 этюдов, </w:t>
      </w:r>
    </w:p>
    <w:p w14:paraId="5CAFA2A4" w14:textId="77777777" w:rsidR="00650B32" w:rsidRPr="00650B3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 xml:space="preserve">- 4-6 пьес различного характера. </w:t>
      </w:r>
    </w:p>
    <w:p w14:paraId="58FF67DC" w14:textId="77777777" w:rsidR="00650B32" w:rsidRPr="00650B32" w:rsidRDefault="00650B32" w:rsidP="00650B32">
      <w:pPr>
        <w:tabs>
          <w:tab w:val="left" w:pos="709"/>
        </w:tabs>
        <w:spacing w:line="360" w:lineRule="auto"/>
        <w:jc w:val="both"/>
        <w:rPr>
          <w:rFonts w:ascii="Times New Roman" w:eastAsia="Geeza Pro" w:hAnsi="Times New Roman" w:cs="Times New Roman"/>
          <w:color w:val="000000"/>
          <w:sz w:val="28"/>
          <w:szCs w:val="28"/>
          <w:lang w:val="ru-RU"/>
        </w:rPr>
      </w:pPr>
      <w:r w:rsidRPr="00650B32">
        <w:rPr>
          <w:rFonts w:ascii="Times New Roman" w:eastAsia="Geeza Pro" w:hAnsi="Times New Roman" w:cs="Times New Roman"/>
          <w:color w:val="000000"/>
          <w:sz w:val="28"/>
          <w:szCs w:val="28"/>
          <w:lang w:val="ru-RU"/>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14:paraId="59404D8B" w14:textId="77777777" w:rsidR="00650B32" w:rsidRPr="00650B32" w:rsidRDefault="00650B32" w:rsidP="00650B32">
      <w:pPr>
        <w:tabs>
          <w:tab w:val="left" w:pos="709"/>
        </w:tabs>
        <w:spacing w:line="360" w:lineRule="auto"/>
        <w:jc w:val="both"/>
        <w:rPr>
          <w:rFonts w:ascii="Times New Roman" w:eastAsia="Geeza Pro" w:hAnsi="Times New Roman" w:cs="Times New Roman"/>
          <w:b/>
          <w:color w:val="000000"/>
          <w:sz w:val="28"/>
          <w:szCs w:val="28"/>
          <w:lang w:val="ru-RU"/>
        </w:rPr>
      </w:pPr>
      <w:r w:rsidRPr="00650B32">
        <w:rPr>
          <w:rFonts w:ascii="Times New Roman" w:eastAsia="Geeza Pro" w:hAnsi="Times New Roman" w:cs="Times New Roman"/>
          <w:b/>
          <w:color w:val="000000"/>
          <w:sz w:val="28"/>
          <w:szCs w:val="28"/>
          <w:lang w:val="ru-RU"/>
        </w:rPr>
        <w:t>Требования по гаммам:</w:t>
      </w:r>
    </w:p>
    <w:p w14:paraId="12EBB98C" w14:textId="77777777" w:rsidR="00650B32" w:rsidRPr="00650B32" w:rsidRDefault="00650B32" w:rsidP="00650B32">
      <w:pPr>
        <w:tabs>
          <w:tab w:val="left" w:pos="709"/>
        </w:tabs>
        <w:spacing w:line="360" w:lineRule="auto"/>
        <w:jc w:val="both"/>
        <w:rPr>
          <w:rFonts w:ascii="Times New Roman" w:eastAsia="Geeza Pro" w:hAnsi="Times New Roman" w:cs="Times New Roman"/>
          <w:b/>
          <w:color w:val="000000"/>
          <w:sz w:val="28"/>
          <w:szCs w:val="28"/>
          <w:lang w:val="ru-RU"/>
        </w:rPr>
      </w:pPr>
      <w:r w:rsidRPr="00650B32">
        <w:rPr>
          <w:rFonts w:ascii="Times New Roman" w:eastAsia="Geeza Pro" w:hAnsi="Times New Roman" w:cs="Times New Roman"/>
          <w:color w:val="000000"/>
          <w:sz w:val="28"/>
          <w:szCs w:val="28"/>
          <w:lang w:val="ru-RU"/>
        </w:rPr>
        <w:t>До мажор, Соль мажор, ля минор, ми минор отдельными руками в одну две октавы.</w:t>
      </w:r>
    </w:p>
    <w:p w14:paraId="7839E07C" w14:textId="77777777" w:rsidR="00650B32" w:rsidRPr="00E348A2" w:rsidRDefault="00650B32" w:rsidP="00650B32">
      <w:pPr>
        <w:tabs>
          <w:tab w:val="left" w:pos="709"/>
        </w:tabs>
        <w:spacing w:line="360" w:lineRule="auto"/>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Развитие навыков чтения с листа и игра легких ансамблей.</w:t>
      </w:r>
    </w:p>
    <w:p w14:paraId="5F65F0D4" w14:textId="77777777" w:rsidR="006622CA" w:rsidRPr="00751307" w:rsidRDefault="006622CA" w:rsidP="00650B32">
      <w:pPr>
        <w:tabs>
          <w:tab w:val="left" w:pos="709"/>
          <w:tab w:val="left" w:pos="1980"/>
        </w:tabs>
        <w:spacing w:line="360" w:lineRule="auto"/>
        <w:jc w:val="both"/>
        <w:rPr>
          <w:rFonts w:ascii="Times New Roman" w:eastAsia="ヒラギノ角ゴ Pro W3" w:hAnsi="Times New Roman"/>
          <w:color w:val="000000"/>
          <w:sz w:val="16"/>
          <w:szCs w:val="16"/>
          <w:lang w:val="ru-RU"/>
        </w:rPr>
      </w:pPr>
    </w:p>
    <w:p w14:paraId="64D4D18D"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5377F493" w14:textId="77777777" w:rsidR="006622CA" w:rsidRDefault="006622CA" w:rsidP="006622CA">
      <w:pPr>
        <w:pStyle w:val="17"/>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 полифонического склада</w:t>
      </w:r>
    </w:p>
    <w:p w14:paraId="3BEE89E3" w14:textId="77777777" w:rsidR="006622CA" w:rsidRDefault="006622CA" w:rsidP="006622CA">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Нотная тетрадь А.М.Бах (по выбору)</w:t>
      </w:r>
    </w:p>
    <w:p w14:paraId="492CA52D" w14:textId="77777777" w:rsidR="006622CA" w:rsidRDefault="006622CA" w:rsidP="006622CA">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Маленькие прелюдии и фуги, 1-я часть (по выбору)</w:t>
      </w:r>
    </w:p>
    <w:p w14:paraId="50C995C6" w14:textId="77777777" w:rsidR="006622CA" w:rsidRDefault="006622CA" w:rsidP="006622CA">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Двухголосные инвенции До мажор, ре минор</w:t>
      </w:r>
    </w:p>
    <w:p w14:paraId="6083B262" w14:textId="77777777" w:rsidR="006622CA" w:rsidRDefault="006622CA" w:rsidP="006622CA">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Гендель. Г.            </w:t>
      </w:r>
      <w:r>
        <w:rPr>
          <w:rFonts w:ascii="Times New Roman" w:eastAsia="Geeza Pro" w:hAnsi="Times New Roman"/>
          <w:color w:val="000000"/>
          <w:sz w:val="28"/>
          <w:szCs w:val="28"/>
          <w:lang w:val="ru-RU"/>
        </w:rPr>
        <w:tab/>
        <w:t xml:space="preserve">          Две сарабанды</w:t>
      </w:r>
    </w:p>
    <w:p w14:paraId="375F313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ре минор, бурре ре минор</w:t>
      </w:r>
    </w:p>
    <w:p w14:paraId="59EF0B9A" w14:textId="77777777" w:rsidR="006622CA" w:rsidRDefault="006622CA" w:rsidP="006622CA">
      <w:pPr>
        <w:tabs>
          <w:tab w:val="left" w:pos="198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Скарлатти Д.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Ария</w:t>
      </w:r>
    </w:p>
    <w:p w14:paraId="429CF4E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фа мажор, Аллегро си бемоль мажор</w:t>
      </w:r>
    </w:p>
    <w:p w14:paraId="1A6B1EBA" w14:textId="77777777" w:rsidR="006622CA" w:rsidRDefault="006622CA" w:rsidP="006622CA">
      <w:pPr>
        <w:pStyle w:val="17"/>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1A8687E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Гнесина Е.        " Фортепианная азбука", "Маленькие этюды для начинающих"</w:t>
      </w:r>
    </w:p>
    <w:p w14:paraId="3617B96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Лемуан А.         Соч. 37 "50 характерных прогрессивных этюдов"</w:t>
      </w:r>
    </w:p>
    <w:p w14:paraId="473159A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Лешгорн А.       Соч. 65  Избранные этюды для начинающих</w:t>
      </w:r>
    </w:p>
    <w:p w14:paraId="4B4900F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 1 ч.</w:t>
      </w:r>
    </w:p>
    <w:p w14:paraId="4AB7888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139 (по выбору)</w:t>
      </w:r>
    </w:p>
    <w:p w14:paraId="7DFE949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Шитте Л.           Соч. 108, "25 маленьких этюдов"</w:t>
      </w:r>
    </w:p>
    <w:p w14:paraId="2A973900" w14:textId="77777777" w:rsidR="006622CA" w:rsidRDefault="006622CA" w:rsidP="006622CA">
      <w:pPr>
        <w:pStyle w:val="17"/>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06728E3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Беркович И.      Сонатина  Соль мажор</w:t>
      </w:r>
    </w:p>
    <w:p w14:paraId="73C7A0C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Соль мажор</w:t>
      </w:r>
    </w:p>
    <w:p w14:paraId="4C711F8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Соч.36  Сонатина  До мажор</w:t>
      </w:r>
    </w:p>
    <w:p w14:paraId="2AD47C4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Соч.36. Сонатины №№1,2</w:t>
      </w:r>
    </w:p>
    <w:p w14:paraId="34AF922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Мелартин Э.      Сонатина соль минор</w:t>
      </w:r>
    </w:p>
    <w:p w14:paraId="4E8668B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Хаслингер Т.      Сонатина До мажор</w:t>
      </w:r>
    </w:p>
    <w:p w14:paraId="156AFA3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ре минор, соль минор</w:t>
      </w:r>
    </w:p>
    <w:p w14:paraId="440DAE0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Соч.46. Тема с вариациями До мажор</w:t>
      </w:r>
    </w:p>
    <w:p w14:paraId="5BDA162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Вариации на тему из оперы "Волшебная флейта"</w:t>
      </w:r>
    </w:p>
    <w:p w14:paraId="58911802" w14:textId="77777777" w:rsidR="006622CA" w:rsidRDefault="006622CA" w:rsidP="006622CA">
      <w:pPr>
        <w:spacing w:line="360" w:lineRule="auto"/>
        <w:ind w:firstLine="1985"/>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легких сонатин (по выбору)</w:t>
      </w:r>
    </w:p>
    <w:p w14:paraId="5152DAE5" w14:textId="77777777" w:rsidR="006622CA" w:rsidRDefault="006622CA" w:rsidP="006622CA">
      <w:pPr>
        <w:pStyle w:val="17"/>
        <w:numPr>
          <w:ilvl w:val="0"/>
          <w:numId w:val="7"/>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72A458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Гречанинов А.     Соч.98 Детский альбом: В разлуке, Мазурка, </w:t>
      </w:r>
    </w:p>
    <w:p w14:paraId="25EB1515"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Маленькая сказка</w:t>
      </w:r>
    </w:p>
    <w:p w14:paraId="4694827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Соч.27 30 детских пьес (по выбору), соч.39 «Клоуны»</w:t>
      </w:r>
    </w:p>
    <w:p w14:paraId="4A5F20F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Любарский Н.     Сборник легких пьес на темы украинских песен</w:t>
      </w:r>
    </w:p>
    <w:p w14:paraId="3E81AED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Майкапар С.       Соч.33 Миниатюры: Раздумье, Росинки</w:t>
      </w:r>
    </w:p>
    <w:p w14:paraId="101CCCD7"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Соч.28 Бирюльки: Пастушок, В садике, Сказочка, Колыбельная</w:t>
      </w:r>
    </w:p>
    <w:p w14:paraId="3BEB151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"10 очень легких пьес для фортепиано"</w:t>
      </w:r>
    </w:p>
    <w:p w14:paraId="4494198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"Детская музыка": Марш, Сказочка</w:t>
      </w:r>
    </w:p>
    <w:p w14:paraId="00A3F63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Хачатурян А.       Андантино</w:t>
      </w:r>
    </w:p>
    <w:p w14:paraId="2D282E0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(по выбору)</w:t>
      </w:r>
    </w:p>
    <w:p w14:paraId="7979E0C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"Детская тетрадь" (6 пьес)</w:t>
      </w:r>
    </w:p>
    <w:p w14:paraId="53B07C9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Штейбельт Д.       Адажио ля минор</w:t>
      </w:r>
    </w:p>
    <w:p w14:paraId="34A92D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Соч.68  Альбом для юношества: Смелый наездник, </w:t>
      </w:r>
    </w:p>
    <w:p w14:paraId="594E4BF0"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Первая утрата</w:t>
      </w:r>
    </w:p>
    <w:p w14:paraId="2BC420D0"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1E2B9140"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086FF4E2" w14:textId="77777777" w:rsidR="006622CA" w:rsidRPr="00D25C2C"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1</w:t>
      </w:r>
    </w:p>
    <w:p w14:paraId="4A123128" w14:textId="77777777" w:rsidR="006622CA" w:rsidRPr="00D25C2C" w:rsidRDefault="006622CA" w:rsidP="006622CA">
      <w:pPr>
        <w:spacing w:line="360" w:lineRule="auto"/>
        <w:jc w:val="both"/>
        <w:outlineLvl w:val="0"/>
        <w:rPr>
          <w:rFonts w:ascii="Times New Roman" w:eastAsia="Geeza Pro" w:hAnsi="Times New Roman" w:cs="Times New Roman"/>
          <w:sz w:val="28"/>
          <w:szCs w:val="28"/>
          <w:lang w:val="ru-RU"/>
        </w:rPr>
      </w:pPr>
      <w:r w:rsidRPr="00D25C2C">
        <w:rPr>
          <w:rFonts w:ascii="Times New Roman" w:eastAsia="Geeza Pro" w:hAnsi="Times New Roman" w:cs="Times New Roman"/>
          <w:sz w:val="28"/>
          <w:szCs w:val="28"/>
          <w:lang w:val="ru-RU"/>
        </w:rPr>
        <w:t>Л.Моцарт           Менуэт ре минор</w:t>
      </w:r>
    </w:p>
    <w:p w14:paraId="36F4A812" w14:textId="77777777" w:rsidR="006622CA" w:rsidRPr="00D25C2C" w:rsidRDefault="006622CA" w:rsidP="006622CA">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t>М.</w:t>
      </w:r>
      <w:r w:rsidRPr="00D25C2C">
        <w:rPr>
          <w:rFonts w:ascii="Times New Roman" w:eastAsia="Geeza Pro" w:hAnsi="Times New Roman" w:cs="Times New Roman"/>
          <w:sz w:val="28"/>
          <w:szCs w:val="28"/>
          <w:lang w:val="ru-RU"/>
        </w:rPr>
        <w:t>КрутицкийЗима</w:t>
      </w:r>
    </w:p>
    <w:p w14:paraId="62E07A87" w14:textId="77777777" w:rsidR="006622CA" w:rsidRPr="00D25C2C" w:rsidRDefault="006622CA" w:rsidP="006622CA">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t>Е.</w:t>
      </w:r>
      <w:r w:rsidRPr="00D25C2C">
        <w:rPr>
          <w:rFonts w:ascii="Times New Roman" w:eastAsia="Geeza Pro" w:hAnsi="Times New Roman" w:cs="Times New Roman"/>
          <w:sz w:val="28"/>
          <w:szCs w:val="28"/>
          <w:lang w:val="ru-RU"/>
        </w:rPr>
        <w:t>ГнесинаЭтюд До мажор</w:t>
      </w:r>
    </w:p>
    <w:p w14:paraId="58C96B87" w14:textId="77777777" w:rsidR="006622CA" w:rsidRPr="00D25C2C" w:rsidRDefault="006622CA" w:rsidP="006622CA">
      <w:pPr>
        <w:spacing w:line="360" w:lineRule="auto"/>
        <w:jc w:val="both"/>
        <w:outlineLvl w:val="0"/>
        <w:rPr>
          <w:rFonts w:ascii="Times New Roman" w:eastAsia="Geeza Pro" w:hAnsi="Times New Roman" w:cs="Times New Roman"/>
          <w:sz w:val="28"/>
          <w:szCs w:val="28"/>
          <w:lang w:val="ru-RU"/>
        </w:rPr>
      </w:pPr>
      <w:r>
        <w:rPr>
          <w:rFonts w:ascii="Times New Roman" w:eastAsia="Geeza Pro" w:hAnsi="Times New Roman" w:cs="Times New Roman"/>
          <w:sz w:val="28"/>
          <w:szCs w:val="28"/>
          <w:lang w:val="ru-RU"/>
        </w:rPr>
        <w:t>А.</w:t>
      </w:r>
      <w:r w:rsidRPr="00D25C2C">
        <w:rPr>
          <w:rFonts w:ascii="Times New Roman" w:eastAsia="Geeza Pro" w:hAnsi="Times New Roman" w:cs="Times New Roman"/>
          <w:sz w:val="28"/>
          <w:szCs w:val="28"/>
          <w:lang w:val="ru-RU"/>
        </w:rPr>
        <w:t>Николаев   Этюд До мажор</w:t>
      </w:r>
    </w:p>
    <w:p w14:paraId="422EF5C1"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2</w:t>
      </w:r>
    </w:p>
    <w:p w14:paraId="1E96D38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ре минор (Нотная тетрадь Анны Магдалены Бах)</w:t>
      </w:r>
    </w:p>
    <w:p w14:paraId="1B3E3A9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№№15, 16 (1-я часть)</w:t>
      </w:r>
    </w:p>
    <w:p w14:paraId="3D5A641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Д.Штейбельт</w:t>
      </w:r>
      <w:r>
        <w:rPr>
          <w:rFonts w:ascii="Times New Roman" w:eastAsia="Geeza Pro" w:hAnsi="Times New Roman"/>
          <w:color w:val="000000"/>
          <w:sz w:val="28"/>
          <w:szCs w:val="28"/>
          <w:lang w:val="ru-RU"/>
        </w:rPr>
        <w:tab/>
        <w:t>Адажио</w:t>
      </w:r>
    </w:p>
    <w:p w14:paraId="4FBE606E"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55863DE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Менуэт соль минор (Нотная тетрадь Анны Магдалены Бах)</w:t>
      </w:r>
    </w:p>
    <w:p w14:paraId="1A013D2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К.Черни-Гермер</w:t>
      </w:r>
      <w:r>
        <w:rPr>
          <w:rFonts w:ascii="Times New Roman" w:eastAsia="Geeza Pro" w:hAnsi="Times New Roman"/>
          <w:color w:val="000000"/>
          <w:sz w:val="28"/>
          <w:szCs w:val="28"/>
          <w:lang w:val="ru-RU"/>
        </w:rPr>
        <w:tab/>
        <w:t>Этюд №23 (1-я часть)</w:t>
      </w:r>
    </w:p>
    <w:p w14:paraId="3C94D00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Г.Беренс</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Этюд  До мажор, соч.88,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7</w:t>
      </w:r>
    </w:p>
    <w:p w14:paraId="33FD468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 Бетховен  </w:t>
      </w:r>
      <w:r>
        <w:rPr>
          <w:rFonts w:ascii="Times New Roman" w:eastAsia="Geeza Pro" w:hAnsi="Times New Roman"/>
          <w:color w:val="000000"/>
          <w:sz w:val="28"/>
          <w:szCs w:val="28"/>
          <w:lang w:val="ru-RU"/>
        </w:rPr>
        <w:tab/>
        <w:t>Сонатина Соль мажор, 1-я часть</w:t>
      </w:r>
    </w:p>
    <w:p w14:paraId="168691EA"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439889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И.С. Бах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Маленькая прелюдия  До мажор</w:t>
      </w:r>
    </w:p>
    <w:p w14:paraId="4DE6E9F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 32, 36 (1-я часть)</w:t>
      </w:r>
    </w:p>
    <w:p w14:paraId="2EA9CDE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Клементи</w:t>
      </w:r>
      <w:r>
        <w:rPr>
          <w:rFonts w:ascii="Times New Roman" w:eastAsia="Geeza Pro" w:hAnsi="Times New Roman"/>
          <w:color w:val="000000"/>
          <w:sz w:val="28"/>
          <w:szCs w:val="28"/>
          <w:lang w:val="ru-RU"/>
        </w:rPr>
        <w:tab/>
        <w:t>Сонатина  До мажор, 1-я часть</w:t>
      </w:r>
    </w:p>
    <w:p w14:paraId="434D8484"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14:paraId="0FE1951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Маленькая прелюдия Фа мажор</w:t>
      </w:r>
    </w:p>
    <w:p w14:paraId="5C227F9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 №6 (2-я часть)</w:t>
      </w:r>
    </w:p>
    <w:p w14:paraId="32854F3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Гедике</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Этюд Соль мажор, соч. 32, №19</w:t>
      </w:r>
    </w:p>
    <w:p w14:paraId="3F3DEEB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Моцарт</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Сонатина До мажор, 1-я часть</w:t>
      </w:r>
    </w:p>
    <w:p w14:paraId="45FCB41B"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6</w:t>
      </w:r>
    </w:p>
    <w:p w14:paraId="0A965B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Двухголосная инвенция ре минор</w:t>
      </w:r>
    </w:p>
    <w:p w14:paraId="454BD7A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Этюды соч.66, №№ 2, 4</w:t>
      </w:r>
    </w:p>
    <w:p w14:paraId="099E07C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Диабелли</w:t>
      </w:r>
      <w:r>
        <w:rPr>
          <w:rFonts w:ascii="Times New Roman" w:eastAsia="Geeza Pro" w:hAnsi="Times New Roman"/>
          <w:color w:val="000000"/>
          <w:sz w:val="28"/>
          <w:szCs w:val="28"/>
          <w:lang w:val="ru-RU"/>
        </w:rPr>
        <w:tab/>
        <w:t>Сонатина Фа мажор</w:t>
      </w:r>
    </w:p>
    <w:p w14:paraId="0E9C2CEA"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1873D085"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lastRenderedPageBreak/>
        <w:t>2 класс</w:t>
      </w:r>
    </w:p>
    <w:p w14:paraId="2E134B0B"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14:paraId="3532BED6"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3 часов в неделю</w:t>
      </w:r>
    </w:p>
    <w:p w14:paraId="76CFE969"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213A60E6" w14:textId="77777777" w:rsidR="006622CA" w:rsidRPr="003B62B3" w:rsidRDefault="006622CA" w:rsidP="006622CA">
      <w:pPr>
        <w:spacing w:line="360" w:lineRule="auto"/>
        <w:jc w:val="both"/>
        <w:rPr>
          <w:rFonts w:ascii="Times New Roman" w:eastAsia="ヒラギノ角ゴ Pro W3" w:hAnsi="Times New Roman"/>
          <w:color w:val="000000"/>
          <w:sz w:val="16"/>
          <w:szCs w:val="16"/>
          <w:lang w:val="ru-RU"/>
        </w:rPr>
      </w:pPr>
    </w:p>
    <w:p w14:paraId="57A425DB"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За учебный год учащийся должен сыграть два зачета в первом полугодии. Зачетов может быть и больше, если ученик успевает проходить много произведений.</w:t>
      </w:r>
    </w:p>
    <w:p w14:paraId="4F4D1547"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Во втором полугодии - зачет и переводной экзамен.</w:t>
      </w:r>
    </w:p>
    <w:p w14:paraId="5B363303"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1 четверть (октябрь) - пьеса и этюд.</w:t>
      </w:r>
    </w:p>
    <w:p w14:paraId="494FDB59"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2 четверть (декабрь) –</w:t>
      </w:r>
      <w:r>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полифоническое произведение и пьеса.</w:t>
      </w:r>
    </w:p>
    <w:p w14:paraId="179EB655"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3 четверть (март) –</w:t>
      </w:r>
      <w:r>
        <w:rPr>
          <w:rFonts w:ascii="Times New Roman" w:eastAsia="Geeza Pro" w:hAnsi="Times New Roman" w:cs="Times New Roman"/>
          <w:color w:val="000000"/>
          <w:sz w:val="28"/>
          <w:szCs w:val="28"/>
          <w:lang w:val="ru-RU"/>
        </w:rPr>
        <w:t xml:space="preserve"> этюд и </w:t>
      </w:r>
      <w:r w:rsidRPr="00E348A2">
        <w:rPr>
          <w:rFonts w:ascii="Times New Roman" w:eastAsia="Geeza Pro" w:hAnsi="Times New Roman" w:cs="Times New Roman"/>
          <w:color w:val="000000"/>
          <w:sz w:val="28"/>
          <w:szCs w:val="28"/>
          <w:lang w:val="ru-RU"/>
        </w:rPr>
        <w:t>пьеса.</w:t>
      </w:r>
    </w:p>
    <w:p w14:paraId="3EC59BEB"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4 четверть</w:t>
      </w:r>
      <w:r>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 xml:space="preserve">(май) – переводной экзамен – крупная форма, пьеса, этюд. </w:t>
      </w:r>
    </w:p>
    <w:p w14:paraId="3DFB5353" w14:textId="77777777" w:rsidR="00650B32" w:rsidRPr="00E348A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Годовые требования: </w:t>
      </w:r>
    </w:p>
    <w:p w14:paraId="6DB85F88" w14:textId="77777777" w:rsidR="00650B32" w:rsidRPr="00E348A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- 2-3 полифонических произведения, </w:t>
      </w:r>
    </w:p>
    <w:p w14:paraId="5535D014" w14:textId="77777777" w:rsidR="00650B32" w:rsidRPr="00E348A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 крупные формы, </w:t>
      </w:r>
    </w:p>
    <w:p w14:paraId="0C7C69DB" w14:textId="77777777" w:rsidR="00650B32" w:rsidRPr="00E348A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- 8-10 этюдов, </w:t>
      </w:r>
    </w:p>
    <w:p w14:paraId="1BF5C131" w14:textId="77777777" w:rsidR="00650B32" w:rsidRPr="00E348A2" w:rsidRDefault="00650B32" w:rsidP="00650B3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- 4-6 пьес различного характера. </w:t>
      </w:r>
    </w:p>
    <w:p w14:paraId="3E0124FB"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Развитие навыков чтения с листа, игра легких ансамблей с преподавателем, работа над гаммами и упражнениями.</w:t>
      </w:r>
    </w:p>
    <w:p w14:paraId="4CF48328" w14:textId="77777777" w:rsidR="00650B32" w:rsidRPr="00E348A2" w:rsidRDefault="00650B32" w:rsidP="00650B32">
      <w:pPr>
        <w:spacing w:line="360" w:lineRule="auto"/>
        <w:ind w:firstLine="720"/>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Требования по гаммам:</w:t>
      </w:r>
    </w:p>
    <w:p w14:paraId="5B58646E" w14:textId="77777777" w:rsidR="00650B32" w:rsidRPr="00E348A2" w:rsidRDefault="00650B32" w:rsidP="00650B3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Гаммы До мажор, Соль мажор, Ре мажор, Фа мажор, ля минор, ми минор, си минор, ре минор.</w:t>
      </w:r>
    </w:p>
    <w:p w14:paraId="6911B410" w14:textId="77777777" w:rsidR="00650B32" w:rsidRPr="00E348A2" w:rsidRDefault="00650B32" w:rsidP="00650B32">
      <w:pPr>
        <w:tabs>
          <w:tab w:val="left" w:pos="709"/>
        </w:tabs>
        <w:spacing w:line="360" w:lineRule="auto"/>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 xml:space="preserve">Развитие навыков чтения с листа и игра легких ансамблей </w:t>
      </w:r>
    </w:p>
    <w:p w14:paraId="6735BD6D" w14:textId="77777777" w:rsidR="00650B32" w:rsidRPr="00E348A2" w:rsidRDefault="00650B32" w:rsidP="00650B32">
      <w:pPr>
        <w:tabs>
          <w:tab w:val="left" w:pos="709"/>
        </w:tabs>
        <w:spacing w:line="360" w:lineRule="auto"/>
        <w:jc w:val="both"/>
        <w:rPr>
          <w:rFonts w:ascii="Times New Roman" w:eastAsia="Geeza Pro" w:hAnsi="Times New Roman" w:cs="Times New Roman"/>
          <w:b/>
          <w:i/>
          <w:color w:val="000000"/>
          <w:sz w:val="28"/>
          <w:szCs w:val="28"/>
          <w:lang w:val="ru-RU"/>
        </w:rPr>
      </w:pPr>
      <w:r w:rsidRPr="00E348A2">
        <w:rPr>
          <w:rFonts w:ascii="Times New Roman" w:eastAsia="Geeza Pro" w:hAnsi="Times New Roman" w:cs="Times New Roman"/>
          <w:b/>
          <w:i/>
          <w:color w:val="000000"/>
          <w:sz w:val="28"/>
          <w:szCs w:val="28"/>
          <w:lang w:val="ru-RU"/>
        </w:rPr>
        <w:t>Рекомендуемая литература:</w:t>
      </w:r>
    </w:p>
    <w:p w14:paraId="13B0E2DB" w14:textId="77777777" w:rsidR="00650B32" w:rsidRPr="00E348A2" w:rsidRDefault="00650B32" w:rsidP="00650B32">
      <w:pPr>
        <w:pStyle w:val="af0"/>
        <w:numPr>
          <w:ilvl w:val="0"/>
          <w:numId w:val="22"/>
        </w:numPr>
        <w:tabs>
          <w:tab w:val="left" w:pos="709"/>
        </w:tabs>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Пособие по чтению с листа на фортепиано, ч. 1. Сост. Ф.Брянская, Л. Ефимова, С. Ляховицкая.</w:t>
      </w:r>
    </w:p>
    <w:p w14:paraId="03FBA063" w14:textId="77777777" w:rsidR="00650B32" w:rsidRPr="00E348A2" w:rsidRDefault="00650B32" w:rsidP="00650B32">
      <w:pPr>
        <w:pStyle w:val="af0"/>
        <w:numPr>
          <w:ilvl w:val="0"/>
          <w:numId w:val="22"/>
        </w:numPr>
        <w:tabs>
          <w:tab w:val="left" w:pos="709"/>
        </w:tabs>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Чтение с листа. Пособие для юного пианиста. Сост. О. Курнавина, А. Румянцев.</w:t>
      </w:r>
    </w:p>
    <w:p w14:paraId="6744AB9D" w14:textId="77777777" w:rsidR="00650B32" w:rsidRPr="00E348A2" w:rsidRDefault="00650B32" w:rsidP="00650B32">
      <w:pPr>
        <w:pStyle w:val="af0"/>
        <w:numPr>
          <w:ilvl w:val="0"/>
          <w:numId w:val="22"/>
        </w:numPr>
        <w:tabs>
          <w:tab w:val="left" w:pos="709"/>
        </w:tabs>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Фортепиано 1 класс под ре. Милича Б.</w:t>
      </w:r>
    </w:p>
    <w:p w14:paraId="507881F9"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lastRenderedPageBreak/>
        <w:t>Примерный репертуарный список:</w:t>
      </w:r>
    </w:p>
    <w:p w14:paraId="3A1F026D" w14:textId="77777777" w:rsidR="006622CA" w:rsidRDefault="006622CA" w:rsidP="006622CA">
      <w:pPr>
        <w:pStyle w:val="17"/>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52ACE8B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"Маленькие прелюдии и фуги" (по выбору)</w:t>
      </w:r>
    </w:p>
    <w:p w14:paraId="4E6780A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Двухголосные инвенции (по выбору)</w:t>
      </w:r>
    </w:p>
    <w:p w14:paraId="73BF62E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Менуэт ре минор</w:t>
      </w:r>
    </w:p>
    <w:p w14:paraId="104228C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Корелли А.      Сарабанда</w:t>
      </w:r>
    </w:p>
    <w:p w14:paraId="5522899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Л.        Буррэ, Марш</w:t>
      </w:r>
    </w:p>
    <w:p w14:paraId="2905745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Ария</w:t>
      </w:r>
    </w:p>
    <w:p w14:paraId="514E266B" w14:textId="77777777" w:rsidR="006622CA" w:rsidRDefault="006622CA" w:rsidP="006622CA">
      <w:pPr>
        <w:pStyle w:val="17"/>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3E24C2C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Соч.32. 40 мелодических этюдов, 2-я часть</w:t>
      </w:r>
    </w:p>
    <w:p w14:paraId="2350C8A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Лекуппэ Ф.       "Прогресс" (по выбору)</w:t>
      </w:r>
    </w:p>
    <w:p w14:paraId="6D2D596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Лакк Т.             Соч.172. Этюды</w:t>
      </w:r>
    </w:p>
    <w:p w14:paraId="7FCC600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Соч.66  Этюды</w:t>
      </w:r>
    </w:p>
    <w:p w14:paraId="5E8C8D4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Лемуан А.        Соч.37 "50 характерных прогрессивных этюдов"</w:t>
      </w:r>
    </w:p>
    <w:p w14:paraId="511511E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w:t>
      </w:r>
    </w:p>
    <w:p w14:paraId="305C5901" w14:textId="77777777" w:rsidR="006622CA" w:rsidRDefault="006622CA" w:rsidP="006622CA">
      <w:pPr>
        <w:pStyle w:val="17"/>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61CF5AE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Соль мажор, Фа мажор</w:t>
      </w:r>
    </w:p>
    <w:p w14:paraId="6ADEF3B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Легкие сонаты</w:t>
      </w:r>
    </w:p>
    <w:p w14:paraId="0639466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Концерт Фа мажор</w:t>
      </w:r>
    </w:p>
    <w:p w14:paraId="5E4E551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Соч.36 Сонатина До мажор</w:t>
      </w:r>
    </w:p>
    <w:p w14:paraId="7E239A1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Шесть легких сонатин, Легкие вариации До мажор</w:t>
      </w:r>
    </w:p>
    <w:p w14:paraId="36DA4CE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ля минор, Соль мажор</w:t>
      </w:r>
    </w:p>
    <w:p w14:paraId="6FC5F65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Соч.118 Детская соната, ч.1</w:t>
      </w:r>
    </w:p>
    <w:p w14:paraId="18884412" w14:textId="77777777" w:rsidR="006622CA" w:rsidRDefault="006622CA" w:rsidP="006622CA">
      <w:pPr>
        <w:pStyle w:val="17"/>
        <w:numPr>
          <w:ilvl w:val="0"/>
          <w:numId w:val="8"/>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3EA81F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Гречанинов А.    Соч.123 " Бусинки"</w:t>
      </w:r>
    </w:p>
    <w:p w14:paraId="52D5534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Соч.12: Танец эльфов, Вальс ля минор</w:t>
      </w:r>
    </w:p>
    <w:p w14:paraId="5CE95DB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Соч.43 Рондо Соль мажор</w:t>
      </w:r>
    </w:p>
    <w:p w14:paraId="7FBCAD1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Соч.27 "30 детских пьес"</w:t>
      </w:r>
    </w:p>
    <w:p w14:paraId="0449180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Косенко В.           Соч.15 "24 детские пьесы для фортепиано"</w:t>
      </w:r>
    </w:p>
    <w:p w14:paraId="032AD7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Лукомский Л.       10 пьес: Разговор, Вальс</w:t>
      </w:r>
    </w:p>
    <w:p w14:paraId="1DA0BE3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Майкапар С.         Соч.28 "Бирюльки", Маленькие новеллетты</w:t>
      </w:r>
    </w:p>
    <w:p w14:paraId="3AAF4BC9"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Листок из альбома</w:t>
      </w:r>
    </w:p>
    <w:p w14:paraId="71FB20C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Сказочка, Марш, Утро, Прогулка</w:t>
      </w:r>
    </w:p>
    <w:p w14:paraId="4A256C6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"Танцы кукол": Гавот, Шарманка</w:t>
      </w:r>
    </w:p>
    <w:p w14:paraId="18BD6E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Соч.68 «Дед Мороз», </w:t>
      </w:r>
    </w:p>
    <w:p w14:paraId="36427430"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«Веселый крестьянин, возвращающийся с работы»</w:t>
      </w:r>
    </w:p>
    <w:p w14:paraId="2E7023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Старинная французская песенка,</w:t>
      </w:r>
    </w:p>
    <w:p w14:paraId="1F0C5CE7"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Болезнь куклы, Полька, Немецкая песенка, </w:t>
      </w:r>
    </w:p>
    <w:p w14:paraId="3854BBE5"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Сладкая греза, Песня жаворонка</w:t>
      </w:r>
    </w:p>
    <w:p w14:paraId="25B91FF4"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4A0B8C5C"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переводному экзамену: полифония, крупная форма, 2 этюда на различные виды техники.</w:t>
      </w:r>
    </w:p>
    <w:p w14:paraId="38149285" w14:textId="77777777" w:rsidR="006622CA" w:rsidRPr="00D25C2C" w:rsidRDefault="006622CA" w:rsidP="006622CA">
      <w:pPr>
        <w:keepNext/>
        <w:spacing w:line="360" w:lineRule="auto"/>
        <w:jc w:val="both"/>
        <w:outlineLvl w:val="1"/>
        <w:rPr>
          <w:rFonts w:ascii="Times New Roman" w:eastAsia="ヒラギノ角ゴ Pro W3" w:hAnsi="Times New Roman" w:cs="Times New Roman"/>
          <w:i/>
          <w:sz w:val="28"/>
          <w:szCs w:val="28"/>
          <w:lang w:val="ru-RU"/>
        </w:rPr>
      </w:pPr>
      <w:r w:rsidRPr="00D25C2C">
        <w:rPr>
          <w:rFonts w:ascii="Times New Roman" w:eastAsia="ヒラギノ角ゴ Pro W3" w:hAnsi="Times New Roman" w:cs="Times New Roman"/>
          <w:i/>
          <w:sz w:val="28"/>
          <w:szCs w:val="28"/>
          <w:lang w:val="ru-RU"/>
        </w:rPr>
        <w:t>Вариант 1</w:t>
      </w:r>
    </w:p>
    <w:p w14:paraId="0845BDC7" w14:textId="77777777" w:rsidR="006622CA" w:rsidRPr="00D25C2C" w:rsidRDefault="006622CA" w:rsidP="006622CA">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А.</w:t>
      </w:r>
      <w:r w:rsidR="0044354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Корелли</w:t>
      </w:r>
      <w:r w:rsidR="00443549">
        <w:rPr>
          <w:rFonts w:ascii="Times New Roman" w:eastAsia="ヒラギノ角ゴ Pro W3" w:hAnsi="Times New Roman" w:cs="Times New Roman"/>
          <w:sz w:val="28"/>
          <w:szCs w:val="28"/>
          <w:lang w:val="ru-RU"/>
        </w:rPr>
        <w:t xml:space="preserve"> </w:t>
      </w:r>
      <w:r w:rsidRPr="00D25C2C">
        <w:rPr>
          <w:rFonts w:ascii="Times New Roman" w:eastAsia="ヒラギノ角ゴ Pro W3" w:hAnsi="Times New Roman" w:cs="Times New Roman"/>
          <w:sz w:val="28"/>
          <w:szCs w:val="28"/>
          <w:lang w:val="ru-RU"/>
        </w:rPr>
        <w:t>Сарабанда ре минор</w:t>
      </w:r>
    </w:p>
    <w:p w14:paraId="768E3D60" w14:textId="77777777" w:rsidR="006622CA" w:rsidRPr="00D25C2C" w:rsidRDefault="006622CA" w:rsidP="006622CA">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С.</w:t>
      </w:r>
      <w:r w:rsidR="0044354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Майкапар</w:t>
      </w:r>
      <w:r w:rsidR="00443549">
        <w:rPr>
          <w:rFonts w:ascii="Times New Roman" w:eastAsia="ヒラギノ角ゴ Pro W3" w:hAnsi="Times New Roman" w:cs="Times New Roman"/>
          <w:sz w:val="28"/>
          <w:szCs w:val="28"/>
          <w:lang w:val="ru-RU"/>
        </w:rPr>
        <w:t xml:space="preserve"> </w:t>
      </w:r>
      <w:r w:rsidRPr="00D25C2C">
        <w:rPr>
          <w:rFonts w:ascii="Times New Roman" w:eastAsia="ヒラギノ角ゴ Pro W3" w:hAnsi="Times New Roman" w:cs="Times New Roman"/>
          <w:sz w:val="28"/>
          <w:szCs w:val="28"/>
          <w:lang w:val="ru-RU"/>
        </w:rPr>
        <w:t>Пастушок</w:t>
      </w:r>
    </w:p>
    <w:p w14:paraId="49D59405" w14:textId="77777777" w:rsidR="006622CA" w:rsidRPr="00D25C2C" w:rsidRDefault="006622CA" w:rsidP="006622CA">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Е.</w:t>
      </w:r>
      <w:r w:rsidR="0044354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Гнесина</w:t>
      </w:r>
      <w:r w:rsidR="00443549">
        <w:rPr>
          <w:rFonts w:ascii="Times New Roman" w:eastAsia="ヒラギノ角ゴ Pro W3" w:hAnsi="Times New Roman" w:cs="Times New Roman"/>
          <w:sz w:val="28"/>
          <w:szCs w:val="28"/>
          <w:lang w:val="ru-RU"/>
        </w:rPr>
        <w:t xml:space="preserve"> </w:t>
      </w:r>
      <w:r w:rsidRPr="00D25C2C">
        <w:rPr>
          <w:rFonts w:ascii="Times New Roman" w:eastAsia="ヒラギノ角ゴ Pro W3" w:hAnsi="Times New Roman" w:cs="Times New Roman"/>
          <w:sz w:val="28"/>
          <w:szCs w:val="28"/>
          <w:lang w:val="ru-RU"/>
        </w:rPr>
        <w:t>Этюд Ре мажор</w:t>
      </w:r>
    </w:p>
    <w:p w14:paraId="219C5F4E" w14:textId="77777777" w:rsidR="006622CA" w:rsidRPr="00B0796F" w:rsidRDefault="006622CA" w:rsidP="006622CA">
      <w:pPr>
        <w:keepNext/>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Л.</w:t>
      </w:r>
      <w:r w:rsidR="00443549">
        <w:rPr>
          <w:rFonts w:ascii="Times New Roman" w:eastAsia="ヒラギノ角ゴ Pro W3" w:hAnsi="Times New Roman" w:cs="Times New Roman"/>
          <w:sz w:val="28"/>
          <w:szCs w:val="28"/>
          <w:lang w:val="ru-RU"/>
        </w:rPr>
        <w:t xml:space="preserve"> </w:t>
      </w:r>
      <w:r>
        <w:rPr>
          <w:rFonts w:ascii="Times New Roman" w:eastAsia="ヒラギノ角ゴ Pro W3" w:hAnsi="Times New Roman" w:cs="Times New Roman"/>
          <w:sz w:val="28"/>
          <w:szCs w:val="28"/>
          <w:lang w:val="ru-RU"/>
        </w:rPr>
        <w:t>Шитте       Этюд Си-бемоль мажор</w:t>
      </w:r>
    </w:p>
    <w:p w14:paraId="070104DD" w14:textId="77777777" w:rsidR="006622CA" w:rsidRDefault="006622CA" w:rsidP="006622CA">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4D243760" w14:textId="77777777" w:rsidR="006622CA" w:rsidRDefault="006622CA" w:rsidP="006622CA">
      <w:pPr>
        <w:keepNext/>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Маленькая прелюдия До-мажор</w:t>
      </w:r>
    </w:p>
    <w:p w14:paraId="016D345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Лемуан  Этюды соч.37, №№10, 11</w:t>
      </w:r>
    </w:p>
    <w:p w14:paraId="557DDE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   Сонатина Фа мажор, 1-я часть</w:t>
      </w:r>
    </w:p>
    <w:p w14:paraId="58DFC97A"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1C413C8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Маленькая прелюдия Фа мажор</w:t>
      </w:r>
    </w:p>
    <w:p w14:paraId="0DBB5C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 4, 5 (2-я часть)</w:t>
      </w:r>
    </w:p>
    <w:p w14:paraId="67E073E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Моцарт   Вариации на тему из оперы "Волшебная флейта"</w:t>
      </w:r>
    </w:p>
    <w:p w14:paraId="28CB5131"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1AF68A5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Двухголосная инвенция До мажор</w:t>
      </w:r>
    </w:p>
    <w:p w14:paraId="7F25CE4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  Этюд соч.66, №7</w:t>
      </w:r>
    </w:p>
    <w:p w14:paraId="6868174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Лемуан   Этюд соч. 37, №32</w:t>
      </w:r>
    </w:p>
    <w:p w14:paraId="7C518E0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Клементи  Сонатина До мажор, 3-я часть</w:t>
      </w:r>
    </w:p>
    <w:p w14:paraId="5FC19155"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lastRenderedPageBreak/>
        <w:t>Вариант 5</w:t>
      </w:r>
    </w:p>
    <w:p w14:paraId="1FF1431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Двухголосная инвенция ля минор</w:t>
      </w:r>
    </w:p>
    <w:p w14:paraId="05A8BC8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 №27 (2-я часть)</w:t>
      </w:r>
    </w:p>
    <w:p w14:paraId="355641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 Геллер   Этюд №23</w:t>
      </w:r>
    </w:p>
    <w:p w14:paraId="4910CC9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 Гендель  Концерт  Фа мажор, 1-я часть</w:t>
      </w:r>
    </w:p>
    <w:p w14:paraId="2484E4F7"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6</w:t>
      </w:r>
    </w:p>
    <w:p w14:paraId="1950AF1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Трехголосная инвенция Ми мажор</w:t>
      </w:r>
    </w:p>
    <w:p w14:paraId="475A23F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  Соч.299. Этюды №№2, 4</w:t>
      </w:r>
    </w:p>
    <w:p w14:paraId="68231C1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Й. Гайдн  Соната-партита До мажор, 1-я часть</w:t>
      </w:r>
    </w:p>
    <w:p w14:paraId="25FA6CC3"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132B41B8"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3 класс</w:t>
      </w:r>
    </w:p>
    <w:p w14:paraId="7D84F141"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14:paraId="70283A67"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14:paraId="525581EB"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356601FE"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целом, требования совпадают со 2 классом, но с учетом усложнения программы: 2-3 полифонических произведения, 2 крупные формы, 6-8 этюдов, 3-5 пьес (среди них обязательно пьеса кантиленного характера), чтение с листа.</w:t>
      </w:r>
    </w:p>
    <w:p w14:paraId="25673D2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 3 класса учащиеся начинают сдавать гаммы в классе (текущая аттестация). </w:t>
      </w:r>
    </w:p>
    <w:p w14:paraId="04A1A669"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гаммам: до 4-х знаков (с одинаковой аппликатурой), на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14:paraId="4879C82F" w14:textId="77777777" w:rsidR="0041558D" w:rsidRPr="00E348A2" w:rsidRDefault="0041558D" w:rsidP="0041558D">
      <w:pPr>
        <w:tabs>
          <w:tab w:val="left" w:pos="709"/>
        </w:tabs>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 xml:space="preserve">Развитие навыков чтения с листа и игра легких ансамблей </w:t>
      </w:r>
    </w:p>
    <w:p w14:paraId="03019C34" w14:textId="77777777" w:rsidR="0041558D" w:rsidRPr="00E348A2" w:rsidRDefault="0041558D" w:rsidP="00B55B74">
      <w:pPr>
        <w:tabs>
          <w:tab w:val="left" w:pos="709"/>
        </w:tabs>
        <w:spacing w:line="360" w:lineRule="auto"/>
        <w:jc w:val="both"/>
        <w:rPr>
          <w:rFonts w:ascii="Times New Roman" w:eastAsia="Geeza Pro" w:hAnsi="Times New Roman" w:cs="Times New Roman"/>
          <w:b/>
          <w:i/>
          <w:color w:val="000000"/>
          <w:sz w:val="28"/>
          <w:szCs w:val="28"/>
          <w:lang w:val="ru-RU"/>
        </w:rPr>
      </w:pPr>
      <w:r w:rsidRPr="00E348A2">
        <w:rPr>
          <w:rFonts w:ascii="Times New Roman" w:eastAsia="Geeza Pro" w:hAnsi="Times New Roman" w:cs="Times New Roman"/>
          <w:b/>
          <w:i/>
          <w:color w:val="000000"/>
          <w:sz w:val="28"/>
          <w:szCs w:val="28"/>
          <w:lang w:val="ru-RU"/>
        </w:rPr>
        <w:t>Рекомендуемая литература:</w:t>
      </w:r>
    </w:p>
    <w:p w14:paraId="6FD2244B" w14:textId="77777777" w:rsidR="0041558D" w:rsidRPr="00E348A2" w:rsidRDefault="0041558D" w:rsidP="00B55B74">
      <w:pPr>
        <w:pStyle w:val="af0"/>
        <w:numPr>
          <w:ilvl w:val="0"/>
          <w:numId w:val="23"/>
        </w:num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Пособие по чтению с листа на фортепиано, часть 1. Сост. Ф. Брянская, Л.Ефимова, С. Ляховицкая, стр. 5-25.</w:t>
      </w:r>
    </w:p>
    <w:p w14:paraId="6BC7544C" w14:textId="77777777" w:rsidR="0041558D" w:rsidRPr="00E348A2" w:rsidRDefault="0041558D" w:rsidP="00B55B74">
      <w:pPr>
        <w:pStyle w:val="af0"/>
        <w:numPr>
          <w:ilvl w:val="0"/>
          <w:numId w:val="23"/>
        </w:num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Чтение с листа в классе фортепиано 3-4 класс под ред. Рябова И., Рябова С.</w:t>
      </w:r>
    </w:p>
    <w:p w14:paraId="58F9CC89" w14:textId="77777777" w:rsidR="0041558D" w:rsidRPr="00E348A2" w:rsidRDefault="0041558D" w:rsidP="0041558D">
      <w:pPr>
        <w:jc w:val="both"/>
        <w:rPr>
          <w:rFonts w:ascii="Times New Roman" w:eastAsia="Helvetica" w:hAnsi="Times New Roman" w:cs="Times New Roman"/>
          <w:b/>
          <w:color w:val="000000"/>
          <w:sz w:val="28"/>
          <w:szCs w:val="28"/>
          <w:lang w:val="ru-RU"/>
        </w:rPr>
      </w:pPr>
    </w:p>
    <w:p w14:paraId="02289763" w14:textId="77777777" w:rsidR="006622CA" w:rsidRDefault="006622CA" w:rsidP="006622CA">
      <w:pPr>
        <w:spacing w:line="360" w:lineRule="auto"/>
        <w:jc w:val="both"/>
        <w:rPr>
          <w:rFonts w:ascii="Times New Roman" w:eastAsia="Helvetica" w:hAnsi="Times New Roman"/>
          <w:b/>
          <w:color w:val="000000"/>
          <w:sz w:val="28"/>
          <w:szCs w:val="28"/>
          <w:lang w:val="ru-RU"/>
        </w:rPr>
      </w:pPr>
    </w:p>
    <w:p w14:paraId="6A446EDA"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5E5DA2BF" w14:textId="77777777" w:rsidR="006622CA" w:rsidRDefault="006622CA" w:rsidP="006622CA">
      <w:pPr>
        <w:pStyle w:val="17"/>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49396C6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Маленькие прелюдии и фуги</w:t>
      </w:r>
    </w:p>
    <w:p w14:paraId="3B007E4A" w14:textId="77777777" w:rsidR="006622CA" w:rsidRDefault="006622CA" w:rsidP="006622CA">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Двухголосные инвенции</w:t>
      </w:r>
    </w:p>
    <w:p w14:paraId="1CF9B2AE" w14:textId="77777777" w:rsidR="006622CA" w:rsidRDefault="006622CA" w:rsidP="006622CA">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Трехголосные инвенции</w:t>
      </w:r>
    </w:p>
    <w:p w14:paraId="32486FDD" w14:textId="77777777" w:rsidR="006622CA" w:rsidRDefault="006622CA" w:rsidP="006622CA">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Сарабанда и ария из Французской сюиты до минор</w:t>
      </w:r>
    </w:p>
    <w:p w14:paraId="1FF843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Сарабанда с вариациями ре минор</w:t>
      </w:r>
    </w:p>
    <w:p w14:paraId="12306A4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Трехголосная прелюдия</w:t>
      </w:r>
    </w:p>
    <w:p w14:paraId="66697CC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Четыре двухголосные фуги</w:t>
      </w:r>
    </w:p>
    <w:p w14:paraId="77E5DD5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А.-Зилоти А. "Четыре русские народные песни": Подблюдная, Колыбельная</w:t>
      </w:r>
    </w:p>
    <w:p w14:paraId="4868A7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Соч.33 "Легкие пьесы в полифоническом роде"</w:t>
      </w:r>
    </w:p>
    <w:p w14:paraId="7200C7CE" w14:textId="77777777" w:rsidR="006622CA" w:rsidRDefault="006622CA" w:rsidP="006622CA">
      <w:pPr>
        <w:pStyle w:val="17"/>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22FE2D9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Соч.61 и 88 "32 избранных этюда"</w:t>
      </w:r>
    </w:p>
    <w:p w14:paraId="0C26AD6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Соч.29 "28 избранных этюдов"</w:t>
      </w:r>
    </w:p>
    <w:p w14:paraId="42D6215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Соч.66 Этюды (по выбору), соч.136, №№ 2-5,9,10,12</w:t>
      </w:r>
    </w:p>
    <w:p w14:paraId="2BC96B1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фортепианные этюды", под ред. Гермера, т.2</w:t>
      </w:r>
    </w:p>
    <w:p w14:paraId="691ED19C" w14:textId="77777777" w:rsidR="006622CA" w:rsidRDefault="006622CA" w:rsidP="006622CA">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Соч.139, тетради 3,4</w:t>
      </w:r>
    </w:p>
    <w:p w14:paraId="5E5C2F9A" w14:textId="77777777" w:rsidR="006622CA" w:rsidRDefault="006622CA" w:rsidP="006622CA">
      <w:pPr>
        <w:spacing w:line="360" w:lineRule="auto"/>
        <w:ind w:left="72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Соч.299 (по выбору)</w:t>
      </w:r>
    </w:p>
    <w:p w14:paraId="119B104C" w14:textId="77777777" w:rsidR="006622CA" w:rsidRDefault="006622CA" w:rsidP="006622CA">
      <w:pPr>
        <w:pStyle w:val="17"/>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04CCF5E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Сонатина  Фа мажор</w:t>
      </w:r>
    </w:p>
    <w:p w14:paraId="46032F0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Вариации на швейцарскую тему</w:t>
      </w:r>
    </w:p>
    <w:p w14:paraId="0331218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Соч. 49  Соната Соль мажор,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20</w:t>
      </w:r>
    </w:p>
    <w:p w14:paraId="0EDEF72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Концерт  Фа мажор</w:t>
      </w:r>
    </w:p>
    <w:p w14:paraId="1ABD64B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Соч.36  Сонатины Фа мажор, Ре мажор</w:t>
      </w:r>
    </w:p>
    <w:p w14:paraId="6ECDE2D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Сонатины: №6 До мажор, №4 Ре мажор</w:t>
      </w:r>
    </w:p>
    <w:p w14:paraId="6B84904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(по выбору)</w:t>
      </w:r>
    </w:p>
    <w:p w14:paraId="579FA79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Соч.118 Детская соната  Соль мажор</w:t>
      </w:r>
    </w:p>
    <w:p w14:paraId="22EC534C" w14:textId="77777777" w:rsidR="006622CA" w:rsidRDefault="006622CA" w:rsidP="006622CA">
      <w:pPr>
        <w:pStyle w:val="17"/>
        <w:numPr>
          <w:ilvl w:val="0"/>
          <w:numId w:val="9"/>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5F445A7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Барток Б.           Сборник "Детям" (по выбору)</w:t>
      </w:r>
    </w:p>
    <w:p w14:paraId="5C5012A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Весело-грустно</w:t>
      </w:r>
    </w:p>
    <w:p w14:paraId="06E84E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Гедике А.          Соч.8  Миниатюры (по выбору)</w:t>
      </w:r>
    </w:p>
    <w:p w14:paraId="19205EE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В полях, Ариэтта</w:t>
      </w:r>
    </w:p>
    <w:p w14:paraId="09E4B18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Соч.12, Соч.38</w:t>
      </w:r>
    </w:p>
    <w:p w14:paraId="257AA4E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Дварионас Б.     Маленькая сюита</w:t>
      </w:r>
    </w:p>
    <w:p w14:paraId="6D1572E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Майкапар С.      Соч.8  Токкатина, Мелодия («Маленькие новеллетты»)</w:t>
      </w:r>
    </w:p>
    <w:p w14:paraId="6AE7111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Мак-Доуэлл Э.  Соч.51. Пьеса ля минор</w:t>
      </w:r>
    </w:p>
    <w:p w14:paraId="3D8695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"Детская музыка": Утро, Прогулка, Марш, Раскаяние,</w:t>
      </w:r>
    </w:p>
    <w:p w14:paraId="6F2A4D8B" w14:textId="77777777" w:rsidR="006622CA" w:rsidRDefault="006622CA" w:rsidP="006622CA">
      <w:pPr>
        <w:spacing w:line="360" w:lineRule="auto"/>
        <w:ind w:left="144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"Ходит месяц над лугами"</w:t>
      </w:r>
    </w:p>
    <w:p w14:paraId="44EDB2F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 Пять легких пьес"</w:t>
      </w:r>
    </w:p>
    <w:p w14:paraId="6DF6EC0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 (по выбору)</w:t>
      </w:r>
    </w:p>
    <w:p w14:paraId="34C94A3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Шостакович Д.    Танцы кукол  (по выбору)</w:t>
      </w:r>
    </w:p>
    <w:p w14:paraId="293013A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Шуман Р.              Соч.68. Альбом для юношества (по выбору)</w:t>
      </w:r>
    </w:p>
    <w:p w14:paraId="346E4C40"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06700CA5" w14:textId="77777777" w:rsidR="006622CA" w:rsidRDefault="006622CA" w:rsidP="006622CA">
      <w:pPr>
        <w:keepNext/>
        <w:tabs>
          <w:tab w:val="left" w:pos="9132"/>
        </w:tabs>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13A1BDCE" w14:textId="77777777" w:rsidR="006622CA" w:rsidRPr="00B0796F" w:rsidRDefault="006622CA" w:rsidP="006622CA">
      <w:pPr>
        <w:keepNext/>
        <w:tabs>
          <w:tab w:val="left" w:pos="9132"/>
        </w:tabs>
        <w:spacing w:line="360" w:lineRule="auto"/>
        <w:jc w:val="both"/>
        <w:outlineLvl w:val="1"/>
        <w:rPr>
          <w:rFonts w:ascii="Times New Roman" w:eastAsia="ヒラギノ角ゴ Pro W3" w:hAnsi="Times New Roman" w:cs="Times New Roman"/>
          <w:i/>
          <w:sz w:val="28"/>
          <w:szCs w:val="28"/>
          <w:lang w:val="ru-RU"/>
        </w:rPr>
      </w:pPr>
      <w:r w:rsidRPr="00B0796F">
        <w:rPr>
          <w:rFonts w:ascii="Times New Roman" w:eastAsia="ヒラギノ角ゴ Pro W3" w:hAnsi="Times New Roman" w:cs="Times New Roman"/>
          <w:i/>
          <w:sz w:val="28"/>
          <w:szCs w:val="28"/>
          <w:lang w:val="ru-RU"/>
        </w:rPr>
        <w:t>Вариант 1</w:t>
      </w:r>
    </w:p>
    <w:p w14:paraId="3EFB5397" w14:textId="77777777" w:rsidR="006622CA" w:rsidRPr="00B0796F" w:rsidRDefault="006622CA" w:rsidP="006622CA">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И.С.Бах</w:t>
      </w:r>
      <w:r w:rsidRPr="00B0796F">
        <w:rPr>
          <w:rFonts w:ascii="Times New Roman" w:eastAsia="ヒラギノ角ゴ Pro W3" w:hAnsi="Times New Roman" w:cs="Times New Roman"/>
          <w:sz w:val="28"/>
          <w:szCs w:val="28"/>
          <w:lang w:val="ru-RU"/>
        </w:rPr>
        <w:t>Маленькая прелюдия До мажор</w:t>
      </w:r>
    </w:p>
    <w:p w14:paraId="4AC293D5" w14:textId="77777777" w:rsidR="006622CA" w:rsidRPr="00B0796F" w:rsidRDefault="006622CA" w:rsidP="006622CA">
      <w:pPr>
        <w:keepNext/>
        <w:tabs>
          <w:tab w:val="left" w:pos="9132"/>
        </w:tabs>
        <w:spacing w:line="360" w:lineRule="auto"/>
        <w:jc w:val="both"/>
        <w:outlineLvl w:val="1"/>
        <w:rPr>
          <w:rFonts w:ascii="Times New Roman" w:eastAsia="ヒラギノ角ゴ Pro W3" w:hAnsi="Times New Roman" w:cs="Times New Roman"/>
          <w:sz w:val="28"/>
          <w:szCs w:val="28"/>
          <w:lang w:val="ru-RU"/>
        </w:rPr>
      </w:pPr>
      <w:r w:rsidRPr="00B0796F">
        <w:rPr>
          <w:rFonts w:ascii="Times New Roman" w:eastAsia="ヒラギノ角ゴ Pro W3" w:hAnsi="Times New Roman" w:cs="Times New Roman"/>
          <w:sz w:val="28"/>
          <w:szCs w:val="28"/>
          <w:lang w:val="ru-RU"/>
        </w:rPr>
        <w:t>Л.</w:t>
      </w:r>
      <w:r>
        <w:rPr>
          <w:rFonts w:ascii="Times New Roman" w:eastAsia="ヒラギノ角ゴ Pro W3" w:hAnsi="Times New Roman" w:cs="Times New Roman"/>
          <w:sz w:val="28"/>
          <w:szCs w:val="28"/>
          <w:lang w:val="ru-RU"/>
        </w:rPr>
        <w:t xml:space="preserve">Бетховен           </w:t>
      </w:r>
      <w:r w:rsidRPr="00B0796F">
        <w:rPr>
          <w:rFonts w:ascii="Times New Roman" w:eastAsia="ヒラギノ角ゴ Pro W3" w:hAnsi="Times New Roman" w:cs="Times New Roman"/>
          <w:sz w:val="28"/>
          <w:szCs w:val="28"/>
          <w:lang w:val="ru-RU"/>
        </w:rPr>
        <w:t>Сонатина Соль мажор 1 часть</w:t>
      </w:r>
    </w:p>
    <w:p w14:paraId="25AE3343" w14:textId="77777777" w:rsidR="006622CA" w:rsidRPr="00B0796F" w:rsidRDefault="006622CA" w:rsidP="006622CA">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К.Черни-Гермер</w:t>
      </w:r>
      <w:r w:rsidRPr="00B0796F">
        <w:rPr>
          <w:rFonts w:ascii="Times New Roman" w:eastAsia="ヒラギノ角ゴ Pro W3" w:hAnsi="Times New Roman" w:cs="Times New Roman"/>
          <w:sz w:val="28"/>
          <w:szCs w:val="28"/>
          <w:lang w:val="ru-RU"/>
        </w:rPr>
        <w:t>Этюд №17</w:t>
      </w:r>
    </w:p>
    <w:p w14:paraId="26F165DC" w14:textId="77777777" w:rsidR="006622CA" w:rsidRPr="00B0796F" w:rsidRDefault="006622CA" w:rsidP="006622CA">
      <w:pPr>
        <w:keepNext/>
        <w:tabs>
          <w:tab w:val="left" w:pos="9132"/>
        </w:tabs>
        <w:spacing w:line="360" w:lineRule="auto"/>
        <w:jc w:val="both"/>
        <w:outlineLvl w:val="1"/>
        <w:rPr>
          <w:rFonts w:ascii="Times New Roman" w:eastAsia="ヒラギノ角ゴ Pro W3" w:hAnsi="Times New Roman" w:cs="Times New Roman"/>
          <w:sz w:val="28"/>
          <w:szCs w:val="28"/>
          <w:lang w:val="ru-RU"/>
        </w:rPr>
      </w:pPr>
      <w:r>
        <w:rPr>
          <w:rFonts w:ascii="Times New Roman" w:eastAsia="ヒラギノ角ゴ Pro W3" w:hAnsi="Times New Roman" w:cs="Times New Roman"/>
          <w:sz w:val="28"/>
          <w:szCs w:val="28"/>
          <w:lang w:val="ru-RU"/>
        </w:rPr>
        <w:t>А.Лемуан</w:t>
      </w:r>
      <w:r w:rsidRPr="00B0796F">
        <w:rPr>
          <w:rFonts w:ascii="Times New Roman" w:eastAsia="ヒラギノ角ゴ Pro W3" w:hAnsi="Times New Roman" w:cs="Times New Roman"/>
          <w:sz w:val="28"/>
          <w:szCs w:val="28"/>
          <w:lang w:val="ru-RU"/>
        </w:rPr>
        <w:t>Ор. 37 Этюд №35 Ре мажор</w:t>
      </w:r>
    </w:p>
    <w:p w14:paraId="15DD7E91" w14:textId="77777777" w:rsidR="006622CA" w:rsidRDefault="006622CA" w:rsidP="006622CA">
      <w:pPr>
        <w:keepNext/>
        <w:tabs>
          <w:tab w:val="left" w:pos="9132"/>
        </w:tabs>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6D4D4BC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БахМаленькая прелюдия ми  минор</w:t>
      </w:r>
    </w:p>
    <w:p w14:paraId="4960051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Черни-Гермер  Этюды №№1, 4 (2-я часть)</w:t>
      </w:r>
    </w:p>
    <w:p w14:paraId="03B0962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 Грациоли Сонатина Соль мажор</w:t>
      </w:r>
    </w:p>
    <w:p w14:paraId="287C481B"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42E6FEA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Маленькая прелюдия ре минор</w:t>
      </w:r>
    </w:p>
    <w:p w14:paraId="32C484D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К.Черни-Гермер Этюды №№18, 24</w:t>
      </w:r>
    </w:p>
    <w:p w14:paraId="3829181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 Гендель  Концерт соль минор, 3-я часть</w:t>
      </w:r>
    </w:p>
    <w:p w14:paraId="1B8D874B"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1F8BFB6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БахАллеманда из Французской сюиты си минор</w:t>
      </w:r>
    </w:p>
    <w:p w14:paraId="58393A6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К. Черни  Соч.299, Этюды №№1, 2</w:t>
      </w:r>
    </w:p>
    <w:p w14:paraId="26821E9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 Соната №19, 1-я часть</w:t>
      </w:r>
    </w:p>
    <w:p w14:paraId="68DB6D66"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14:paraId="4500E24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Двухголосная инвенция ре минор</w:t>
      </w:r>
    </w:p>
    <w:p w14:paraId="4DF4CFA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 Черни   Соч.299, этюды №№4, 6</w:t>
      </w:r>
    </w:p>
    <w:p w14:paraId="43CEECB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 Бетховен Соната №20, 1-я часть</w:t>
      </w:r>
    </w:p>
    <w:p w14:paraId="745B36E3"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6</w:t>
      </w:r>
    </w:p>
    <w:p w14:paraId="6A55949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Трехголосная инвенция соль минор</w:t>
      </w:r>
    </w:p>
    <w:p w14:paraId="7031E42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 Лешгорн Соч.66 Этюды №№16, 18</w:t>
      </w:r>
    </w:p>
    <w:p w14:paraId="450BA09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 Бах    Концерт фа минор, 1-я часть</w:t>
      </w:r>
    </w:p>
    <w:p w14:paraId="6A1B84DC"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3CC4CFE0"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4  класс</w:t>
      </w:r>
    </w:p>
    <w:p w14:paraId="6567AA0D"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 часа в неделю</w:t>
      </w:r>
    </w:p>
    <w:p w14:paraId="54F3A138"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4 часов в неделю</w:t>
      </w:r>
    </w:p>
    <w:p w14:paraId="217CBBC9"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493CCAB6"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За учебный год учащийся должен сыграть два зачета в первом полугодии. Зачетов может быть и больше, если ученик успевает проходить много произведений.</w:t>
      </w:r>
    </w:p>
    <w:p w14:paraId="3C3986E7" w14:textId="77777777" w:rsidR="00AE58E2" w:rsidRPr="00E348A2" w:rsidRDefault="00AE58E2" w:rsidP="00AE58E2">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Во втором полугодии - зачет и переводной экзамен.</w:t>
      </w:r>
    </w:p>
    <w:p w14:paraId="05F91D25"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1 четверть (октябрь) - пьеса и этюд.</w:t>
      </w:r>
    </w:p>
    <w:p w14:paraId="40DFC405"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2 четверть (декабрь) –</w:t>
      </w:r>
      <w:r>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полифоническое произведение и пьеса.</w:t>
      </w:r>
    </w:p>
    <w:p w14:paraId="636FDAC4"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3 четверть (март) –</w:t>
      </w:r>
      <w:r>
        <w:rPr>
          <w:rFonts w:ascii="Times New Roman" w:eastAsia="Geeza Pro" w:hAnsi="Times New Roman" w:cs="Times New Roman"/>
          <w:color w:val="000000"/>
          <w:sz w:val="28"/>
          <w:szCs w:val="28"/>
          <w:lang w:val="ru-RU"/>
        </w:rPr>
        <w:t xml:space="preserve"> этюд и </w:t>
      </w:r>
      <w:r w:rsidRPr="00E348A2">
        <w:rPr>
          <w:rFonts w:ascii="Times New Roman" w:eastAsia="Geeza Pro" w:hAnsi="Times New Roman" w:cs="Times New Roman"/>
          <w:color w:val="000000"/>
          <w:sz w:val="28"/>
          <w:szCs w:val="28"/>
          <w:lang w:val="ru-RU"/>
        </w:rPr>
        <w:t>пьеса.</w:t>
      </w:r>
    </w:p>
    <w:p w14:paraId="55288112"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4 четверть (май) – переводной экзамен – крупная форма, кантиленная пьеса, этюд. </w:t>
      </w:r>
    </w:p>
    <w:p w14:paraId="0DEC70A6" w14:textId="77777777" w:rsidR="00AE58E2" w:rsidRPr="00E348A2" w:rsidRDefault="00AE58E2" w:rsidP="00AE58E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Годовые требования: </w:t>
      </w:r>
    </w:p>
    <w:p w14:paraId="42AA535E" w14:textId="77777777" w:rsidR="00AE58E2" w:rsidRPr="00E348A2" w:rsidRDefault="00AE58E2" w:rsidP="00AE58E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- 2-3 полифонических произведения, </w:t>
      </w:r>
    </w:p>
    <w:p w14:paraId="1B4D066E" w14:textId="77777777" w:rsidR="00AE58E2" w:rsidRPr="00E348A2" w:rsidRDefault="00AE58E2" w:rsidP="00AE58E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 крупные формы, </w:t>
      </w:r>
    </w:p>
    <w:p w14:paraId="74FC7629" w14:textId="77777777" w:rsidR="00AE58E2" w:rsidRPr="00E348A2" w:rsidRDefault="00AE58E2" w:rsidP="00AE58E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-5-6 этюдов, </w:t>
      </w:r>
    </w:p>
    <w:p w14:paraId="144DF8AF" w14:textId="77777777" w:rsidR="00AE58E2" w:rsidRPr="00E348A2" w:rsidRDefault="00AE58E2" w:rsidP="00AE58E2">
      <w:pPr>
        <w:spacing w:line="360" w:lineRule="auto"/>
        <w:ind w:firstLine="709"/>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- 4-6 пьес различного характера. </w:t>
      </w:r>
    </w:p>
    <w:p w14:paraId="0E4A19BC"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Развитие навыков чтения с листа, игра легких ансамблей с преподавателем, работа над гаммами и упражнениями.</w:t>
      </w:r>
    </w:p>
    <w:p w14:paraId="4BC9F1B3" w14:textId="77777777" w:rsidR="00AE58E2" w:rsidRPr="00E348A2" w:rsidRDefault="00AE58E2" w:rsidP="00AE58E2">
      <w:pPr>
        <w:spacing w:line="360" w:lineRule="auto"/>
        <w:ind w:firstLine="720"/>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lastRenderedPageBreak/>
        <w:t>Требования по гаммам:</w:t>
      </w:r>
    </w:p>
    <w:p w14:paraId="1D4A46E8"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В течение года учащийся должен пройти: все мажорные гаммы в прямом и противоположном движении в 4 октавы;</w:t>
      </w:r>
    </w:p>
    <w:p w14:paraId="458EF4D1"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Минорные гаммы : «ля», «ми», «си», «до», «соль», «ре» в 4 октавы;</w:t>
      </w:r>
    </w:p>
    <w:p w14:paraId="1852DB28"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Тонические трезвучия аккордами с обращениями по три или 4 звука, арпеджио двумя руками, ломаные – каждой рукой отдельно;</w:t>
      </w:r>
    </w:p>
    <w:p w14:paraId="3DAE5038" w14:textId="77777777" w:rsidR="00AE58E2" w:rsidRPr="00E348A2" w:rsidRDefault="00AE58E2" w:rsidP="00AE58E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Хроматические гаммы двумя руками в прямом движении от всех звуков</w:t>
      </w:r>
    </w:p>
    <w:p w14:paraId="63484125" w14:textId="77777777" w:rsidR="00AE58E2" w:rsidRPr="00E348A2" w:rsidRDefault="00AE58E2" w:rsidP="00AE58E2">
      <w:pPr>
        <w:spacing w:line="360" w:lineRule="auto"/>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Регулярно идет работа над чтением с листа.</w:t>
      </w:r>
    </w:p>
    <w:p w14:paraId="65F8093F" w14:textId="77777777" w:rsidR="00AE58E2" w:rsidRPr="00E348A2" w:rsidRDefault="00AE58E2" w:rsidP="00AE58E2">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Требования к переводному экзамену: этюд, крупная форма, пьеса.</w:t>
      </w:r>
    </w:p>
    <w:p w14:paraId="7787A9CC" w14:textId="77777777" w:rsidR="00AE58E2" w:rsidRPr="00E348A2" w:rsidRDefault="00AE58E2" w:rsidP="00AE58E2">
      <w:pPr>
        <w:spacing w:line="360" w:lineRule="auto"/>
        <w:jc w:val="both"/>
        <w:rPr>
          <w:rFonts w:ascii="Times New Roman" w:eastAsia="Helvetica" w:hAnsi="Times New Roman" w:cs="Times New Roman"/>
          <w:b/>
          <w:color w:val="000000"/>
          <w:sz w:val="28"/>
          <w:szCs w:val="28"/>
          <w:lang w:val="ru-RU"/>
        </w:rPr>
      </w:pPr>
    </w:p>
    <w:p w14:paraId="2A89F73D" w14:textId="77777777" w:rsidR="006622CA" w:rsidRPr="00751307" w:rsidRDefault="006622CA" w:rsidP="006622CA">
      <w:pPr>
        <w:spacing w:line="360" w:lineRule="auto"/>
        <w:jc w:val="both"/>
        <w:rPr>
          <w:rFonts w:ascii="Times New Roman" w:eastAsia="Helvetica" w:hAnsi="Times New Roman"/>
          <w:b/>
          <w:color w:val="000000"/>
          <w:sz w:val="16"/>
          <w:szCs w:val="16"/>
          <w:lang w:val="ru-RU"/>
        </w:rPr>
      </w:pPr>
    </w:p>
    <w:p w14:paraId="09DEAA04"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3E2D208A" w14:textId="77777777" w:rsidR="006622CA" w:rsidRDefault="006622CA" w:rsidP="006622CA">
      <w:pPr>
        <w:pStyle w:val="17"/>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644613B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И.С.               Двухголосные и трехголосные инвенции, </w:t>
      </w:r>
    </w:p>
    <w:p w14:paraId="6F70300B"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Прелюдии и фуги из ХТК</w:t>
      </w:r>
    </w:p>
    <w:p w14:paraId="3DF015E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Бах-Кабалевский  Органные прелюдии и фуги: соль минор, Фа мажор</w:t>
      </w:r>
    </w:p>
    <w:p w14:paraId="3E84F4C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Французские сюиты  (отдельные части)</w:t>
      </w:r>
    </w:p>
    <w:p w14:paraId="0DAFDA3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Сюита Соль мажор, ми минор</w:t>
      </w:r>
    </w:p>
    <w:p w14:paraId="2E53AB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Гольденвейзер А.  Соч.14 Фугетты  Си-бемоль мажор, соль минор</w:t>
      </w:r>
    </w:p>
    <w:p w14:paraId="5AEDE60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Фуга ля минор</w:t>
      </w:r>
    </w:p>
    <w:p w14:paraId="739FC1F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Соч.34 Канон до минор</w:t>
      </w:r>
    </w:p>
    <w:p w14:paraId="52E0E58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Соч.78 №4  Фуга си минор</w:t>
      </w:r>
    </w:p>
    <w:p w14:paraId="18D1C934" w14:textId="77777777" w:rsidR="006622CA" w:rsidRDefault="006622CA" w:rsidP="006622CA">
      <w:pPr>
        <w:pStyle w:val="17"/>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432097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Этюды соч.88 и соч.61</w:t>
      </w:r>
    </w:p>
    <w:p w14:paraId="5472FB4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Соч.29  "28 избранных этюдов"</w:t>
      </w:r>
    </w:p>
    <w:p w14:paraId="5A1DD79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Соч.60  Этюды</w:t>
      </w:r>
    </w:p>
    <w:p w14:paraId="45E5643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Этюды соч.66 и соч.136</w:t>
      </w:r>
    </w:p>
    <w:p w14:paraId="0C41BAE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Соч.18 №3, этюд Соль мажор</w:t>
      </w:r>
    </w:p>
    <w:p w14:paraId="50AC7A4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и соч.740</w:t>
      </w:r>
    </w:p>
    <w:p w14:paraId="03DCA6E8" w14:textId="77777777" w:rsidR="006622CA" w:rsidRDefault="006622CA" w:rsidP="006622CA">
      <w:pPr>
        <w:pStyle w:val="17"/>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14:paraId="42FBB7F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Бах И.С.               Концерт фа минор</w:t>
      </w:r>
    </w:p>
    <w:p w14:paraId="4DCD8CF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Вариации Соль мажор (6/8), сонаты соч.49 </w:t>
      </w:r>
    </w:p>
    <w:p w14:paraId="61A4F04F"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соль минор и Соль мажор</w:t>
      </w:r>
    </w:p>
    <w:p w14:paraId="0FA4031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 концерт Ре мажор, Соль мажор</w:t>
      </w:r>
    </w:p>
    <w:p w14:paraId="2217043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Глазунов А.           Сонатина ля минор</w:t>
      </w:r>
    </w:p>
    <w:p w14:paraId="68086AD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Грациоли Т.           Соната Соль мажор</w:t>
      </w:r>
    </w:p>
    <w:p w14:paraId="25F6DBC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КлементиМ.          Соч.38. Сонатина Си-бемоль мажор</w:t>
      </w:r>
    </w:p>
    <w:p w14:paraId="0A59FA7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Домажор, Соль мажор</w:t>
      </w:r>
    </w:p>
    <w:p w14:paraId="38EAA8A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Чимароза Д.           Сонаты: Си-бемоль мажор, до минор</w:t>
      </w:r>
    </w:p>
    <w:p w14:paraId="1D541CE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Детская соната Соль мажор, соч. 118</w:t>
      </w:r>
    </w:p>
    <w:p w14:paraId="3EE69447" w14:textId="77777777" w:rsidR="006622CA" w:rsidRDefault="006622CA" w:rsidP="006622CA">
      <w:pPr>
        <w:pStyle w:val="17"/>
        <w:numPr>
          <w:ilvl w:val="0"/>
          <w:numId w:val="10"/>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2ED33C0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Барток Б.               Баллада, Старинные напевы</w:t>
      </w:r>
    </w:p>
    <w:p w14:paraId="78B21F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Багатель соль минор, соч. 119</w:t>
      </w:r>
    </w:p>
    <w:p w14:paraId="6464A94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Лирические тетради (по выбору)</w:t>
      </w:r>
    </w:p>
    <w:p w14:paraId="04BE94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Даргомыжский А.  Табакерочный вальс</w:t>
      </w:r>
    </w:p>
    <w:p w14:paraId="1E5BB90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Новелла, соч.27</w:t>
      </w:r>
    </w:p>
    <w:p w14:paraId="3FD5E9C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 53  Маленький вальс Соль мажор,</w:t>
      </w:r>
    </w:p>
    <w:p w14:paraId="0C7665E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Багатель Си мажор</w:t>
      </w:r>
    </w:p>
    <w:p w14:paraId="352F933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Пахульский Г.       Соч.8  Прелюдия до минор</w:t>
      </w:r>
    </w:p>
    <w:p w14:paraId="7D2EEE4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Соч.65 "Детская музыка"</w:t>
      </w:r>
    </w:p>
    <w:p w14:paraId="0C78296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Соч.39 "Детский альбом"</w:t>
      </w:r>
    </w:p>
    <w:p w14:paraId="78DA42B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Соч.37. "Времена года": Март, Апрель</w:t>
      </w:r>
    </w:p>
    <w:p w14:paraId="683F4E6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до-диез минор (</w:t>
      </w:r>
      <w:r>
        <w:rPr>
          <w:rFonts w:ascii="Times New Roman" w:eastAsia="Geeza Pro" w:hAnsi="Times New Roman"/>
          <w:color w:val="000000"/>
          <w:sz w:val="28"/>
          <w:szCs w:val="28"/>
        </w:rPr>
        <w:t>post</w:t>
      </w:r>
      <w:r>
        <w:rPr>
          <w:rFonts w:ascii="Times New Roman" w:eastAsia="Geeza Pro" w:hAnsi="Times New Roman"/>
          <w:color w:val="000000"/>
          <w:sz w:val="28"/>
          <w:szCs w:val="28"/>
          <w:lang w:val="ru-RU"/>
        </w:rPr>
        <w:t>.)</w:t>
      </w:r>
    </w:p>
    <w:p w14:paraId="5FB0E93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"Танцы кукол"</w:t>
      </w:r>
    </w:p>
    <w:p w14:paraId="20F0BF19"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4EDFF82D"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0140A4E0" w14:textId="77777777" w:rsidR="006622CA" w:rsidRDefault="006622CA" w:rsidP="006622CA">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14:paraId="2801E6A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Маленькая прелюдия ля минор</w:t>
      </w:r>
    </w:p>
    <w:p w14:paraId="6BF9DD1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Лешгорн А.       Соч.66,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18</w:t>
      </w:r>
    </w:p>
    <w:p w14:paraId="6BA2E96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1</w:t>
      </w:r>
    </w:p>
    <w:p w14:paraId="63E1A96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Фа мажор, 2-я часть Рондо</w:t>
      </w:r>
    </w:p>
    <w:p w14:paraId="632DA8A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Григ Э.               Поэтическая картинка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 ми минор</w:t>
      </w:r>
    </w:p>
    <w:p w14:paraId="69AC7B70"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1908774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Двухголосная инвенция ля минор</w:t>
      </w:r>
    </w:p>
    <w:p w14:paraId="74D53888" w14:textId="77777777" w:rsidR="006622CA" w:rsidRDefault="006622CA" w:rsidP="006622CA">
      <w:pPr>
        <w:tabs>
          <w:tab w:val="left" w:pos="170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Ред. Гермера,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27</w:t>
      </w:r>
    </w:p>
    <w:p w14:paraId="32E6B3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Крамер И.         Соч.60,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8</w:t>
      </w:r>
    </w:p>
    <w:p w14:paraId="578B318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Сонатина До мажор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6, 1- я часть</w:t>
      </w:r>
    </w:p>
    <w:p w14:paraId="11F710C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Соч.38, Халлинг</w:t>
      </w:r>
    </w:p>
    <w:p w14:paraId="4E4AB5B9"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232A4C7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Трехголосная инвенция  ре минор</w:t>
      </w:r>
    </w:p>
    <w:p w14:paraId="28C4CF1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этюды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24,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21</w:t>
      </w:r>
    </w:p>
    <w:p w14:paraId="21499F5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Фа мажор, 1-я часть</w:t>
      </w:r>
    </w:p>
    <w:p w14:paraId="20729B5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до-диез минор (</w:t>
      </w:r>
      <w:r>
        <w:rPr>
          <w:rFonts w:ascii="Times New Roman" w:eastAsia="Geeza Pro" w:hAnsi="Times New Roman"/>
          <w:color w:val="000000"/>
          <w:sz w:val="28"/>
          <w:szCs w:val="28"/>
        </w:rPr>
        <w:t>post</w:t>
      </w:r>
      <w:r>
        <w:rPr>
          <w:rFonts w:ascii="Times New Roman" w:eastAsia="Geeza Pro" w:hAnsi="Times New Roman"/>
          <w:color w:val="000000"/>
          <w:sz w:val="28"/>
          <w:szCs w:val="28"/>
          <w:lang w:val="ru-RU"/>
        </w:rPr>
        <w:t>.)</w:t>
      </w:r>
    </w:p>
    <w:p w14:paraId="67BEC839"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1D142E9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ре минор</w:t>
      </w:r>
    </w:p>
    <w:p w14:paraId="2A4B2DD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этюды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31,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34</w:t>
      </w:r>
    </w:p>
    <w:p w14:paraId="21298D29" w14:textId="77777777" w:rsidR="006622CA" w:rsidRDefault="006622CA" w:rsidP="006622CA">
      <w:pPr>
        <w:tabs>
          <w:tab w:val="left" w:pos="142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Соль мажор, соч.49, 1-я часть</w:t>
      </w:r>
    </w:p>
    <w:p w14:paraId="5219166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Прелюдия соч.11, ля минор</w:t>
      </w:r>
    </w:p>
    <w:p w14:paraId="277CD285"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14:paraId="7AA50A2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до минор</w:t>
      </w:r>
    </w:p>
    <w:p w14:paraId="2882C80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29</w:t>
      </w:r>
    </w:p>
    <w:p w14:paraId="3C41140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Мошковский М.  Соч.72.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6</w:t>
      </w:r>
    </w:p>
    <w:p w14:paraId="27AB308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 1, фа минор, 1-я часть</w:t>
      </w:r>
    </w:p>
    <w:p w14:paraId="6D729EC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"Подснежник"</w:t>
      </w:r>
    </w:p>
    <w:p w14:paraId="61417D3F"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286ED4FF"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5 класс</w:t>
      </w:r>
    </w:p>
    <w:p w14:paraId="3EEDFED2"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14:paraId="4B55A35E"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w:t>
      </w:r>
      <w:r w:rsidR="00246FDD">
        <w:rPr>
          <w:rFonts w:ascii="Times New Roman" w:eastAsia="Geeza Pro" w:hAnsi="Times New Roman"/>
          <w:i/>
          <w:color w:val="000000"/>
          <w:sz w:val="28"/>
          <w:szCs w:val="28"/>
          <w:lang w:val="ru-RU"/>
        </w:rPr>
        <w:t>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5 часов в неделю</w:t>
      </w:r>
    </w:p>
    <w:p w14:paraId="2F692843"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703A6761"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За учебный год учащийся должен сыграть два зачета в первом полугодии. Зачет и переводной экзамен во 2 полугодии.</w:t>
      </w:r>
    </w:p>
    <w:p w14:paraId="0B9CFAAA"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lastRenderedPageBreak/>
        <w:t>1 четверть (октябрь)– пьеса и этюд.</w:t>
      </w:r>
    </w:p>
    <w:p w14:paraId="2048FA24"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2 четверть (декабрь) –</w:t>
      </w:r>
      <w:r>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полифоническое произведение и пьеса.</w:t>
      </w:r>
    </w:p>
    <w:p w14:paraId="2AB0FB44"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3 четверть (март) –</w:t>
      </w:r>
      <w:r>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виртуозная пьеса.</w:t>
      </w:r>
    </w:p>
    <w:p w14:paraId="62A41E6B"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4 четверть (май) –</w:t>
      </w:r>
      <w:r w:rsidR="00443549">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 xml:space="preserve">полифония, крупная форма, кантиленная пьеса, </w:t>
      </w:r>
    </w:p>
    <w:p w14:paraId="4D2FC9FC"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Требования на год:</w:t>
      </w:r>
    </w:p>
    <w:p w14:paraId="3D649D97"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- 2-3 полифонических произведения, </w:t>
      </w:r>
    </w:p>
    <w:p w14:paraId="57FE89EA"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 крупные формы, </w:t>
      </w:r>
    </w:p>
    <w:p w14:paraId="5AFDAA9A"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- 4-8 этюдов, </w:t>
      </w:r>
    </w:p>
    <w:p w14:paraId="5086B28E"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- 3-4 пьесы. </w:t>
      </w:r>
    </w:p>
    <w:p w14:paraId="5A7CDEE8"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Работа над навыками чтения с листа, игра ансамблей, работа над гаммами.</w:t>
      </w:r>
    </w:p>
    <w:p w14:paraId="038044A6"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В течение года ученик должен пройти:</w:t>
      </w:r>
    </w:p>
    <w:p w14:paraId="6AD64A07"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Все мажорные гаммы в прямом и противоположном движении двумя руками в 4 октавы. 2-3 гаммы в терцию и дециму в прямом движении;</w:t>
      </w:r>
    </w:p>
    <w:p w14:paraId="39E2D173"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Минорные гаммы до 5 знаков включительно в прямом движении двумя руками в 4 октавы; аккорды с обращениями</w:t>
      </w:r>
      <w:r w:rsidRPr="007960E6">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двумя руками;</w:t>
      </w:r>
    </w:p>
    <w:p w14:paraId="4D89F9A0"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Арпеджио короткие, ломаные и длинные по 4 звука двумя руками;</w:t>
      </w:r>
    </w:p>
    <w:p w14:paraId="413A4897" w14:textId="77777777" w:rsidR="00246FDD"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Доминантсептаккорд – арпеджио длинные;</w:t>
      </w:r>
    </w:p>
    <w:p w14:paraId="73FF9E0C"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уменьшенный септаккорд – арпеджио короткие;</w:t>
      </w:r>
    </w:p>
    <w:p w14:paraId="305F205B" w14:textId="77777777" w:rsidR="00246FDD" w:rsidRPr="00E348A2" w:rsidRDefault="00246FDD" w:rsidP="00246FDD">
      <w:pPr>
        <w:spacing w:line="360" w:lineRule="auto"/>
        <w:ind w:firstLine="720"/>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color w:val="000000"/>
          <w:sz w:val="28"/>
          <w:szCs w:val="28"/>
          <w:lang w:val="ru-RU"/>
        </w:rPr>
        <w:t>Хроматические гаммы двумя руками в прямом движении</w:t>
      </w:r>
    </w:p>
    <w:p w14:paraId="4C690F69" w14:textId="77777777" w:rsidR="00246FDD" w:rsidRPr="00E348A2" w:rsidRDefault="00246FDD" w:rsidP="00246FDD">
      <w:pPr>
        <w:spacing w:line="360" w:lineRule="auto"/>
        <w:ind w:firstLine="720"/>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Требования по гаммам:</w:t>
      </w:r>
    </w:p>
    <w:p w14:paraId="75810C81"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На переводном экзамене учащиеся играют </w:t>
      </w:r>
      <w:r>
        <w:rPr>
          <w:rFonts w:ascii="Times New Roman" w:eastAsia="Geeza Pro" w:hAnsi="Times New Roman" w:cs="Times New Roman"/>
          <w:color w:val="000000"/>
          <w:sz w:val="28"/>
          <w:szCs w:val="28"/>
          <w:lang w:val="ru-RU"/>
        </w:rPr>
        <w:t xml:space="preserve">полифонию, </w:t>
      </w:r>
      <w:r w:rsidRPr="00E348A2">
        <w:rPr>
          <w:rFonts w:ascii="Times New Roman" w:eastAsia="Geeza Pro" w:hAnsi="Times New Roman" w:cs="Times New Roman"/>
          <w:color w:val="000000"/>
          <w:sz w:val="28"/>
          <w:szCs w:val="28"/>
          <w:lang w:val="ru-RU"/>
        </w:rPr>
        <w:t>крупную форму (обязательно классическое сонатное аллегро), пьесу.</w:t>
      </w:r>
    </w:p>
    <w:p w14:paraId="72C99723"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3AB817AC"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4370E1FF" w14:textId="77777777" w:rsidR="006622CA" w:rsidRDefault="006622CA" w:rsidP="006622CA">
      <w:pPr>
        <w:pStyle w:val="17"/>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5C9ADC89" w14:textId="77777777" w:rsidR="006622CA" w:rsidRDefault="006622CA" w:rsidP="006622CA">
      <w:pPr>
        <w:tabs>
          <w:tab w:val="left" w:pos="1985"/>
          <w:tab w:val="left" w:pos="2268"/>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Двухголосные инвенции (более сложные)</w:t>
      </w:r>
    </w:p>
    <w:p w14:paraId="3C0B5900" w14:textId="77777777" w:rsidR="006622CA" w:rsidRDefault="006622CA" w:rsidP="006622CA">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Трехголосные  инвенции </w:t>
      </w:r>
    </w:p>
    <w:p w14:paraId="1A6217B0" w14:textId="77777777" w:rsidR="006622CA" w:rsidRDefault="006622CA" w:rsidP="006622CA">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Французские сюиты</w:t>
      </w:r>
    </w:p>
    <w:p w14:paraId="403387BD" w14:textId="77777777" w:rsidR="006622CA" w:rsidRDefault="006622CA" w:rsidP="006622CA">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Маленькая прелюдия и фуга ля минор, </w:t>
      </w:r>
    </w:p>
    <w:p w14:paraId="13EB3E78" w14:textId="77777777" w:rsidR="006622CA" w:rsidRDefault="006622CA" w:rsidP="006622CA">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прелюдии и фуги из "Хорошо темперированного </w:t>
      </w:r>
    </w:p>
    <w:p w14:paraId="42C84F25" w14:textId="77777777" w:rsidR="006622CA" w:rsidRDefault="006622CA" w:rsidP="006622CA">
      <w:pPr>
        <w:tabs>
          <w:tab w:val="left" w:pos="1985"/>
          <w:tab w:val="left" w:pos="2268"/>
        </w:tabs>
        <w:spacing w:line="360" w:lineRule="auto"/>
        <w:ind w:left="226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клавира"(до минор, ре минор, Си-бемоль мажор)</w:t>
      </w:r>
    </w:p>
    <w:p w14:paraId="1991183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Бах-Кабалевский  Восемь маленьких прелюдий и фуг для органа</w:t>
      </w:r>
    </w:p>
    <w:p w14:paraId="6E5A73F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Каприччио соль минор, пассакалия соль минор</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Сюиты Соль                 </w:t>
      </w:r>
    </w:p>
    <w:p w14:paraId="1F1F5B8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мажор, ре минор, ми минор</w:t>
      </w:r>
    </w:p>
    <w:p w14:paraId="1106A4C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Ипполитов-Иванов М.  Соч.7 Прелюдия и канон</w:t>
      </w:r>
    </w:p>
    <w:p w14:paraId="46ED421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Соч.34  Канон до минор №2</w:t>
      </w:r>
    </w:p>
    <w:p w14:paraId="170E0CC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Соч.78 Фуга си минор №4</w:t>
      </w:r>
    </w:p>
    <w:p w14:paraId="110C2720" w14:textId="77777777" w:rsidR="006622CA" w:rsidRDefault="006622CA" w:rsidP="006622CA">
      <w:pPr>
        <w:pStyle w:val="17"/>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1A45B66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Соч.19 этюд си минор №1</w:t>
      </w:r>
    </w:p>
    <w:p w14:paraId="7F72E3E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Деринг К.                  Соч.46 двойные ноты</w:t>
      </w:r>
    </w:p>
    <w:p w14:paraId="759E235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Соч.60 этюды</w:t>
      </w:r>
    </w:p>
    <w:p w14:paraId="4EBF3F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Этюды соч.66, соч.136</w:t>
      </w:r>
    </w:p>
    <w:p w14:paraId="19F17C6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№№2, 5,  6, 10</w:t>
      </w:r>
    </w:p>
    <w:p w14:paraId="603DAD7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соч.740</w:t>
      </w:r>
    </w:p>
    <w:p w14:paraId="3935983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Юношеские этюды соч.1</w:t>
      </w:r>
    </w:p>
    <w:p w14:paraId="581D168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Этюд соч.10</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9, соч.25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w:t>
      </w:r>
    </w:p>
    <w:p w14:paraId="6EF4FFE5" w14:textId="77777777" w:rsidR="006622CA" w:rsidRDefault="006622CA" w:rsidP="006622CA">
      <w:pPr>
        <w:pStyle w:val="17"/>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14:paraId="4809D46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Бортнянский Д.       </w:t>
      </w:r>
      <w:r>
        <w:rPr>
          <w:rFonts w:ascii="Times New Roman" w:eastAsia="Geeza Pro" w:hAnsi="Times New Roman"/>
          <w:color w:val="000000"/>
          <w:sz w:val="28"/>
          <w:szCs w:val="28"/>
          <w:lang w:val="ru-RU"/>
        </w:rPr>
        <w:tab/>
        <w:t>Соната До мажор</w:t>
      </w:r>
    </w:p>
    <w:p w14:paraId="3C262F9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Гречанинов А.         </w:t>
      </w:r>
      <w:r>
        <w:rPr>
          <w:rFonts w:ascii="Times New Roman" w:eastAsia="Geeza Pro" w:hAnsi="Times New Roman"/>
          <w:color w:val="000000"/>
          <w:sz w:val="28"/>
          <w:szCs w:val="28"/>
          <w:lang w:val="ru-RU"/>
        </w:rPr>
        <w:tab/>
        <w:t>Соч.110, Сонатина Фа мажор</w:t>
      </w:r>
    </w:p>
    <w:p w14:paraId="1FFC61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Глинка М.                 </w:t>
      </w:r>
      <w:r>
        <w:rPr>
          <w:rFonts w:ascii="Times New Roman" w:eastAsia="Geeza Pro" w:hAnsi="Times New Roman"/>
          <w:color w:val="000000"/>
          <w:sz w:val="28"/>
          <w:szCs w:val="28"/>
          <w:lang w:val="ru-RU"/>
        </w:rPr>
        <w:tab/>
        <w:t>Вариации на тему "Среди долины ровныя"</w:t>
      </w:r>
    </w:p>
    <w:p w14:paraId="304322F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Pr>
          <w:rFonts w:ascii="Times New Roman" w:eastAsia="Geeza Pro" w:hAnsi="Times New Roman"/>
          <w:color w:val="000000"/>
          <w:sz w:val="28"/>
          <w:szCs w:val="28"/>
          <w:lang w:val="ru-RU"/>
        </w:rPr>
        <w:tab/>
        <w:t>Сонаты №№ 1, 5, 19, 20</w:t>
      </w:r>
    </w:p>
    <w:p w14:paraId="1AA23D9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w:t>
      </w:r>
      <w:r>
        <w:rPr>
          <w:rFonts w:ascii="Times New Roman" w:eastAsia="Geeza Pro" w:hAnsi="Times New Roman"/>
          <w:color w:val="000000"/>
          <w:sz w:val="28"/>
          <w:szCs w:val="28"/>
          <w:lang w:val="ru-RU"/>
        </w:rPr>
        <w:tab/>
        <w:t>Сонаты: Ре мажор, Соль мажор, Ми мажор, Фа мажор,</w:t>
      </w:r>
    </w:p>
    <w:p w14:paraId="5D21C975"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До мажор, си минор, до-диез минор</w:t>
      </w:r>
    </w:p>
    <w:p w14:paraId="743A742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w:t>
      </w:r>
      <w:r>
        <w:rPr>
          <w:rFonts w:ascii="Times New Roman" w:eastAsia="Geeza Pro" w:hAnsi="Times New Roman"/>
          <w:color w:val="000000"/>
          <w:sz w:val="28"/>
          <w:szCs w:val="28"/>
          <w:lang w:val="ru-RU"/>
        </w:rPr>
        <w:tab/>
        <w:t>Соч. 38 Сонатина Си-бемоль мажор</w:t>
      </w:r>
    </w:p>
    <w:p w14:paraId="0186F688"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Соч.37 Сонатина Ми-бемоль мажор</w:t>
      </w:r>
    </w:p>
    <w:p w14:paraId="31AC645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Моцарт В.                 </w:t>
      </w:r>
      <w:r>
        <w:rPr>
          <w:rFonts w:ascii="Times New Roman" w:eastAsia="Geeza Pro" w:hAnsi="Times New Roman"/>
          <w:color w:val="000000"/>
          <w:sz w:val="28"/>
          <w:szCs w:val="28"/>
          <w:lang w:val="ru-RU"/>
        </w:rPr>
        <w:tab/>
        <w:t>Сонаты Фа мажор, Соль мажор, Си-бемоль мажор (3/4),</w:t>
      </w:r>
    </w:p>
    <w:p w14:paraId="3D9272DD"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До</w:t>
      </w:r>
      <w:r w:rsidR="00443549">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мажор, Рондо Ре мажор, Фантазия ре минор</w:t>
      </w:r>
    </w:p>
    <w:p w14:paraId="364D6708"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p>
    <w:p w14:paraId="52767EDD" w14:textId="77777777" w:rsidR="006622CA" w:rsidRDefault="006622CA" w:rsidP="006622CA">
      <w:pPr>
        <w:pStyle w:val="17"/>
        <w:numPr>
          <w:ilvl w:val="0"/>
          <w:numId w:val="11"/>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lastRenderedPageBreak/>
        <w:t>Пьесы</w:t>
      </w:r>
    </w:p>
    <w:p w14:paraId="26EDBFC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Аренский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Соч.25 Экспромт Си мажор, №1</w:t>
      </w:r>
    </w:p>
    <w:p w14:paraId="09E2E075"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Соч.53  Романс Фа мажор</w:t>
      </w:r>
    </w:p>
    <w:p w14:paraId="5FC98D98"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Соч.46  Незабудка</w:t>
      </w:r>
    </w:p>
    <w:p w14:paraId="5249D6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Глазунов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Юношеские пьесы</w:t>
      </w:r>
    </w:p>
    <w:p w14:paraId="75BDE8F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Соч.43 Птичка, Бабочка</w:t>
      </w:r>
    </w:p>
    <w:p w14:paraId="119E3893"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 Поэтические картинки</w:t>
      </w:r>
    </w:p>
    <w:p w14:paraId="7DED1CC4"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Ноктюрн До мажор</w:t>
      </w:r>
    </w:p>
    <w:p w14:paraId="0C75825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Лядов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Соч.10 прелюдия №1; соч.11 прелюдия №1</w:t>
      </w:r>
    </w:p>
    <w:p w14:paraId="13161641"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Соч.40  Музыкальная табакерка</w:t>
      </w:r>
    </w:p>
    <w:p w14:paraId="51607C8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Мендельсон Ф.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Соч.72 Детские пьесы</w:t>
      </w:r>
    </w:p>
    <w:p w14:paraId="7D951FE0"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Песни без слов: №4 Ля мажор, №8 Ля мажор, </w:t>
      </w:r>
    </w:p>
    <w:p w14:paraId="5CF4CB5C"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№19 Ми мажор</w:t>
      </w:r>
    </w:p>
    <w:p w14:paraId="362A735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Прокофьев 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"Детская  музыка" (по выбору)</w:t>
      </w:r>
    </w:p>
    <w:p w14:paraId="1597D887"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Соч.22  Мимолетности (по выбору)</w:t>
      </w:r>
    </w:p>
    <w:p w14:paraId="7D5A798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Пешетти Д.             </w:t>
      </w:r>
      <w:r>
        <w:rPr>
          <w:rFonts w:ascii="Times New Roman" w:eastAsia="Geeza Pro" w:hAnsi="Times New Roman"/>
          <w:color w:val="000000"/>
          <w:sz w:val="28"/>
          <w:szCs w:val="28"/>
          <w:lang w:val="ru-RU"/>
        </w:rPr>
        <w:tab/>
        <w:t>Престо до минор</w:t>
      </w:r>
    </w:p>
    <w:p w14:paraId="12F5ED2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Шуберт Ф.               </w:t>
      </w:r>
      <w:r>
        <w:rPr>
          <w:rFonts w:ascii="Times New Roman" w:eastAsia="Geeza Pro" w:hAnsi="Times New Roman"/>
          <w:color w:val="000000"/>
          <w:sz w:val="28"/>
          <w:szCs w:val="28"/>
          <w:lang w:val="ru-RU"/>
        </w:rPr>
        <w:tab/>
        <w:t xml:space="preserve">Скерцо Си-бемоль мажор, </w:t>
      </w:r>
    </w:p>
    <w:p w14:paraId="7F974C86"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экспромты соч.90: Ми-бемоль мажор,</w:t>
      </w:r>
    </w:p>
    <w:p w14:paraId="6A5FB7B3"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Ля-бемоль мажор</w:t>
      </w:r>
    </w:p>
    <w:p w14:paraId="7517342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w:t>
      </w:r>
      <w:r>
        <w:rPr>
          <w:rFonts w:ascii="Times New Roman" w:eastAsia="Geeza Pro" w:hAnsi="Times New Roman"/>
          <w:color w:val="000000"/>
          <w:sz w:val="28"/>
          <w:szCs w:val="28"/>
          <w:lang w:val="ru-RU"/>
        </w:rPr>
        <w:tab/>
        <w:t>Вальс Ля-бемоль мажор №9, си минор №10</w:t>
      </w:r>
    </w:p>
    <w:p w14:paraId="1638AC1D"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Мазурки соч.7, соч.17</w:t>
      </w:r>
    </w:p>
    <w:p w14:paraId="172F966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t>Соч.68 Альбом для юношества</w:t>
      </w:r>
    </w:p>
    <w:p w14:paraId="17A993EF"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Детские сцены</w:t>
      </w:r>
    </w:p>
    <w:p w14:paraId="5F9CF93C"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24126298"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705D14FE" w14:textId="77777777" w:rsidR="006622CA" w:rsidRDefault="006622CA" w:rsidP="006622CA">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14:paraId="3DFB41D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Двухголосная  инвенция  Ми мажор</w:t>
      </w:r>
    </w:p>
    <w:p w14:paraId="6B18DE5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 этюды №№24, 28</w:t>
      </w:r>
    </w:p>
    <w:p w14:paraId="3416B3A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№20, 1-я часть</w:t>
      </w:r>
    </w:p>
    <w:p w14:paraId="65F6036C"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29EE419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Трехголосная инвенция  до минор</w:t>
      </w:r>
    </w:p>
    <w:p w14:paraId="345630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Крамер И.        Этюд №10 соч.60</w:t>
      </w:r>
    </w:p>
    <w:p w14:paraId="6999A7E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299 Этюд № 21</w:t>
      </w:r>
    </w:p>
    <w:p w14:paraId="46CBBE9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Легкая соната До мажор, 1-я часть</w:t>
      </w:r>
    </w:p>
    <w:p w14:paraId="115C3127"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18D66DC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Си-бемоль мажор</w:t>
      </w:r>
    </w:p>
    <w:p w14:paraId="753E1F2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299 этюд №34</w:t>
      </w:r>
    </w:p>
    <w:p w14:paraId="6B3D9C9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Соч. 299,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33</w:t>
      </w:r>
    </w:p>
    <w:p w14:paraId="35AD381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Ре мажор, 1-я часть</w:t>
      </w:r>
    </w:p>
    <w:p w14:paraId="514D2E68"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18FA2F2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Французская сюита до минор (Аллеманда, Сарабанда)</w:t>
      </w:r>
    </w:p>
    <w:p w14:paraId="50EF260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№37</w:t>
      </w:r>
    </w:p>
    <w:p w14:paraId="019201D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М.Соч.72.  этюд №2</w:t>
      </w:r>
    </w:p>
    <w:p w14:paraId="595CF97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№5, 1-я часть</w:t>
      </w:r>
    </w:p>
    <w:p w14:paraId="5EDAD65E"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14:paraId="0C5EC9C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ми минор</w:t>
      </w:r>
    </w:p>
    <w:p w14:paraId="2B70049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№41</w:t>
      </w:r>
    </w:p>
    <w:p w14:paraId="036D66F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14:paraId="171384C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 соль минор, 1-я часть</w:t>
      </w:r>
    </w:p>
    <w:p w14:paraId="62D94325"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43F1CA84"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6 класс</w:t>
      </w:r>
    </w:p>
    <w:p w14:paraId="2DF30F42"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14:paraId="609D20A1"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5 часов в неделю</w:t>
      </w:r>
    </w:p>
    <w:p w14:paraId="06F9AF89"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33CFD597"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За учебный год учащийся должен сыграть два зачета в первом полугодии. Зачет и переводной экзамен во 2 полугодии.</w:t>
      </w:r>
    </w:p>
    <w:p w14:paraId="4741CBE2"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1 четверть (октябрь) - пьеса и этюд.</w:t>
      </w:r>
    </w:p>
    <w:p w14:paraId="423788A0"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2 четверть (декабрь) –</w:t>
      </w:r>
      <w:r w:rsidR="00443549">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полифоническое произведение и пьеса.</w:t>
      </w:r>
    </w:p>
    <w:p w14:paraId="67812EB3"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3 четверть (март) –</w:t>
      </w:r>
      <w:r w:rsidR="00443549">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виртуозная пьеса.</w:t>
      </w:r>
    </w:p>
    <w:p w14:paraId="61E97B4B"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4 четверть (май) –</w:t>
      </w:r>
      <w:r w:rsidR="00443549">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 xml:space="preserve">полифония, крупная форма, кантиленная пьеса. Ученик должен пройти развернутую романтическую пьесу, также желательно </w:t>
      </w:r>
      <w:r w:rsidRPr="00E348A2">
        <w:rPr>
          <w:rFonts w:ascii="Times New Roman" w:eastAsia="Geeza Pro" w:hAnsi="Times New Roman" w:cs="Times New Roman"/>
          <w:color w:val="000000"/>
          <w:sz w:val="28"/>
          <w:szCs w:val="28"/>
          <w:lang w:val="ru-RU"/>
        </w:rPr>
        <w:lastRenderedPageBreak/>
        <w:t>концерт И.С. Баха, Й. Гайдна, В.А. Моцарта, Л. Бетховена, Мендельсона, Э. Грига…</w:t>
      </w:r>
    </w:p>
    <w:p w14:paraId="552BC629"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Требования на год:</w:t>
      </w:r>
    </w:p>
    <w:p w14:paraId="0B5DEB8A"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- 2-3 полифонических произведения, </w:t>
      </w:r>
    </w:p>
    <w:p w14:paraId="2D21BC0A"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- 2 крупные формы, </w:t>
      </w:r>
    </w:p>
    <w:p w14:paraId="02379A3D"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- 5-6 этюдов, </w:t>
      </w:r>
    </w:p>
    <w:p w14:paraId="2A24B808" w14:textId="77777777" w:rsidR="00246FDD" w:rsidRPr="00E348A2" w:rsidRDefault="00246FDD" w:rsidP="00246FDD">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- 3-4 пьесы. </w:t>
      </w:r>
    </w:p>
    <w:p w14:paraId="5DB4C247" w14:textId="77777777" w:rsidR="00246FDD" w:rsidRPr="00E348A2" w:rsidRDefault="00246FDD" w:rsidP="00246FDD">
      <w:pPr>
        <w:spacing w:line="360" w:lineRule="auto"/>
        <w:ind w:firstLine="720"/>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color w:val="000000"/>
          <w:sz w:val="28"/>
          <w:szCs w:val="28"/>
          <w:lang w:val="ru-RU"/>
        </w:rPr>
        <w:t>Работа над навыками чтения с листа, игра ансамблей, работа над гаммами.</w:t>
      </w:r>
    </w:p>
    <w:p w14:paraId="7A8E178C"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eastAsia="Geeza Pro" w:hAnsi="Times New Roman" w:cs="Times New Roman"/>
          <w:b/>
          <w:color w:val="000000"/>
          <w:sz w:val="28"/>
          <w:szCs w:val="28"/>
          <w:lang w:val="ru-RU"/>
        </w:rPr>
        <w:t xml:space="preserve"> Требования по гаммам:  </w:t>
      </w:r>
      <w:r w:rsidRPr="00E348A2">
        <w:rPr>
          <w:rFonts w:ascii="Times New Roman" w:hAnsi="Times New Roman" w:cs="Times New Roman"/>
          <w:sz w:val="28"/>
          <w:szCs w:val="28"/>
          <w:lang w:val="ru-RU"/>
        </w:rPr>
        <w:t>все мажорные гаммы в прямом движении двумя руками в 4 октавы в</w:t>
      </w:r>
      <w:r w:rsidRPr="00E348A2">
        <w:rPr>
          <w:rFonts w:ascii="Times New Roman" w:hAnsi="Times New Roman" w:cs="Times New Roman"/>
          <w:sz w:val="28"/>
          <w:szCs w:val="28"/>
        </w:rPr>
        <w:sym w:font="Symbol" w:char="F0D8"/>
      </w:r>
      <w:r w:rsidRPr="00E348A2">
        <w:rPr>
          <w:rFonts w:ascii="Times New Roman" w:hAnsi="Times New Roman" w:cs="Times New Roman"/>
          <w:sz w:val="28"/>
          <w:szCs w:val="28"/>
          <w:lang w:val="ru-RU"/>
        </w:rPr>
        <w:t xml:space="preserve"> противоположном движении-с симметричной аппликатурой тз с обращением по 3 зв. двумя руками;</w:t>
      </w:r>
    </w:p>
    <w:p w14:paraId="382A5C6E"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по 4 зв.- отдельными руками;  арпеджио - короткие- двумя руками, длинные- отдельными руками;</w:t>
      </w:r>
    </w:p>
    <w:p w14:paraId="4C28CA7E" w14:textId="77777777" w:rsidR="00246FDD" w:rsidRDefault="00246FDD" w:rsidP="00246FDD">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E348A2">
        <w:rPr>
          <w:rFonts w:ascii="Times New Roman" w:hAnsi="Times New Roman" w:cs="Times New Roman"/>
          <w:sz w:val="28"/>
          <w:szCs w:val="28"/>
          <w:lang w:val="ru-RU"/>
        </w:rPr>
        <w:t xml:space="preserve">  кадансы Т-</w:t>
      </w:r>
      <w:r w:rsidRPr="00E348A2">
        <w:rPr>
          <w:rFonts w:ascii="Times New Roman" w:hAnsi="Times New Roman" w:cs="Times New Roman"/>
          <w:sz w:val="28"/>
          <w:szCs w:val="28"/>
        </w:rPr>
        <w:t>S</w:t>
      </w:r>
      <w:r w:rsidRPr="00E348A2">
        <w:rPr>
          <w:rFonts w:ascii="Times New Roman" w:hAnsi="Times New Roman" w:cs="Times New Roman"/>
          <w:sz w:val="28"/>
          <w:szCs w:val="28"/>
          <w:lang w:val="ru-RU"/>
        </w:rPr>
        <w:t>-</w:t>
      </w:r>
      <w:r w:rsidRPr="00E348A2">
        <w:rPr>
          <w:rFonts w:ascii="Times New Roman" w:hAnsi="Times New Roman" w:cs="Times New Roman"/>
          <w:sz w:val="28"/>
          <w:szCs w:val="28"/>
        </w:rPr>
        <w:t>D</w:t>
      </w:r>
      <w:r w:rsidRPr="00E348A2">
        <w:rPr>
          <w:rFonts w:ascii="Times New Roman" w:hAnsi="Times New Roman" w:cs="Times New Roman"/>
          <w:sz w:val="28"/>
          <w:szCs w:val="28"/>
          <w:lang w:val="ru-RU"/>
        </w:rPr>
        <w:t>-</w:t>
      </w:r>
      <w:r w:rsidRPr="00E348A2">
        <w:rPr>
          <w:rFonts w:ascii="Times New Roman" w:hAnsi="Times New Roman" w:cs="Times New Roman"/>
          <w:sz w:val="28"/>
          <w:szCs w:val="28"/>
        </w:rPr>
        <w:t>T</w:t>
      </w:r>
      <w:r w:rsidRPr="00E348A2">
        <w:rPr>
          <w:rFonts w:ascii="Times New Roman" w:hAnsi="Times New Roman" w:cs="Times New Roman"/>
          <w:sz w:val="28"/>
          <w:szCs w:val="28"/>
          <w:lang w:val="ru-RU"/>
        </w:rPr>
        <w:t>;</w:t>
      </w:r>
    </w:p>
    <w:p w14:paraId="53ED1824" w14:textId="77777777" w:rsidR="00246FDD" w:rsidRDefault="00246FDD" w:rsidP="00246FDD">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E348A2">
        <w:rPr>
          <w:rFonts w:ascii="Times New Roman" w:hAnsi="Times New Roman" w:cs="Times New Roman"/>
          <w:sz w:val="28"/>
          <w:szCs w:val="28"/>
          <w:lang w:val="ru-RU"/>
        </w:rPr>
        <w:t xml:space="preserve">  </w:t>
      </w:r>
      <w:r w:rsidRPr="00E348A2">
        <w:rPr>
          <w:rFonts w:ascii="Times New Roman" w:hAnsi="Times New Roman" w:cs="Times New Roman"/>
          <w:sz w:val="28"/>
          <w:szCs w:val="28"/>
        </w:rPr>
        <w:t>D</w:t>
      </w:r>
      <w:r w:rsidRPr="00E348A2">
        <w:rPr>
          <w:rFonts w:ascii="Times New Roman" w:hAnsi="Times New Roman" w:cs="Times New Roman"/>
          <w:sz w:val="28"/>
          <w:szCs w:val="28"/>
          <w:lang w:val="ru-RU"/>
        </w:rPr>
        <w:t>7-короткие арпеджио двумя руками;</w:t>
      </w:r>
      <w:r w:rsidRPr="00E348A2">
        <w:rPr>
          <w:rFonts w:ascii="Times New Roman" w:hAnsi="Times New Roman" w:cs="Times New Roman"/>
          <w:sz w:val="28"/>
          <w:szCs w:val="28"/>
        </w:rPr>
        <w:sym w:font="Symbol" w:char="F0D8"/>
      </w:r>
      <w:r w:rsidRPr="00E348A2">
        <w:rPr>
          <w:rFonts w:ascii="Times New Roman" w:hAnsi="Times New Roman" w:cs="Times New Roman"/>
          <w:sz w:val="28"/>
          <w:szCs w:val="28"/>
          <w:lang w:val="ru-RU"/>
        </w:rPr>
        <w:t xml:space="preserve">  хроматические гаммы в прямом движении двумя руками;</w:t>
      </w:r>
    </w:p>
    <w:p w14:paraId="49C40B26"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E348A2">
        <w:rPr>
          <w:rFonts w:ascii="Times New Roman" w:hAnsi="Times New Roman" w:cs="Times New Roman"/>
          <w:sz w:val="28"/>
          <w:szCs w:val="28"/>
          <w:lang w:val="ru-RU"/>
        </w:rPr>
        <w:t xml:space="preserve">  все минорные (нат. гарм. мел.) в прямом движении двумя руками в 4</w:t>
      </w:r>
      <w:r w:rsidRPr="00E348A2">
        <w:rPr>
          <w:rFonts w:ascii="Times New Roman" w:hAnsi="Times New Roman" w:cs="Times New Roman"/>
          <w:sz w:val="28"/>
          <w:szCs w:val="28"/>
        </w:rPr>
        <w:sym w:font="Symbol" w:char="F0D8"/>
      </w:r>
      <w:r w:rsidRPr="00E348A2">
        <w:rPr>
          <w:rFonts w:ascii="Times New Roman" w:hAnsi="Times New Roman" w:cs="Times New Roman"/>
          <w:sz w:val="28"/>
          <w:szCs w:val="28"/>
          <w:lang w:val="ru-RU"/>
        </w:rPr>
        <w:t xml:space="preserve"> октавы. </w:t>
      </w:r>
    </w:p>
    <w:p w14:paraId="00EC8421"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Требования к учащимся индивидуальные, на усмотрение преподавателя Учащиеся сдают гаммы в классе (текущая аттестация). </w:t>
      </w:r>
    </w:p>
    <w:p w14:paraId="0C9598DE" w14:textId="77777777" w:rsidR="00246FDD" w:rsidRPr="00E348A2" w:rsidRDefault="00246FDD" w:rsidP="00246FDD">
      <w:pPr>
        <w:spacing w:line="360" w:lineRule="auto"/>
        <w:ind w:firstLine="720"/>
        <w:jc w:val="both"/>
        <w:rPr>
          <w:rFonts w:ascii="Times New Roman" w:hAnsi="Times New Roman" w:cs="Times New Roman"/>
          <w:b/>
          <w:sz w:val="28"/>
          <w:szCs w:val="28"/>
          <w:lang w:val="ru-RU"/>
        </w:rPr>
      </w:pPr>
      <w:r w:rsidRPr="00E348A2">
        <w:rPr>
          <w:rFonts w:ascii="Times New Roman" w:hAnsi="Times New Roman" w:cs="Times New Roman"/>
          <w:b/>
          <w:sz w:val="28"/>
          <w:szCs w:val="28"/>
          <w:lang w:val="ru-RU"/>
        </w:rPr>
        <w:t xml:space="preserve">Требования на технический зачёт: </w:t>
      </w:r>
    </w:p>
    <w:p w14:paraId="62163CF0"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b/>
          <w:i/>
          <w:sz w:val="28"/>
          <w:szCs w:val="28"/>
          <w:lang w:val="ru-RU"/>
        </w:rPr>
        <w:t>1 полугодие</w:t>
      </w:r>
      <w:r w:rsidRPr="00E348A2">
        <w:rPr>
          <w:rFonts w:ascii="Times New Roman" w:hAnsi="Times New Roman" w:cs="Times New Roman"/>
          <w:sz w:val="28"/>
          <w:szCs w:val="28"/>
          <w:lang w:val="ru-RU"/>
        </w:rPr>
        <w:t xml:space="preserve"> </w:t>
      </w:r>
    </w:p>
    <w:p w14:paraId="0A2CA2B0"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Н-</w:t>
      </w:r>
      <w:r w:rsidRPr="00E348A2">
        <w:rPr>
          <w:rFonts w:ascii="Times New Roman" w:hAnsi="Times New Roman" w:cs="Times New Roman"/>
          <w:sz w:val="28"/>
          <w:szCs w:val="28"/>
        </w:rPr>
        <w:t>dur</w:t>
      </w:r>
      <w:r w:rsidRPr="00E348A2">
        <w:rPr>
          <w:rFonts w:ascii="Times New Roman" w:hAnsi="Times New Roman" w:cs="Times New Roman"/>
          <w:sz w:val="28"/>
          <w:szCs w:val="28"/>
          <w:lang w:val="ru-RU"/>
        </w:rPr>
        <w:t xml:space="preserve"> в прямом и противоположном движении. </w:t>
      </w:r>
    </w:p>
    <w:p w14:paraId="6D69ED7C"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Н-</w:t>
      </w:r>
      <w:r w:rsidRPr="00E348A2">
        <w:rPr>
          <w:rFonts w:ascii="Times New Roman" w:hAnsi="Times New Roman" w:cs="Times New Roman"/>
          <w:sz w:val="28"/>
          <w:szCs w:val="28"/>
        </w:rPr>
        <w:t>dur</w:t>
      </w:r>
      <w:r w:rsidRPr="00E348A2">
        <w:rPr>
          <w:rFonts w:ascii="Times New Roman" w:hAnsi="Times New Roman" w:cs="Times New Roman"/>
          <w:sz w:val="28"/>
          <w:szCs w:val="28"/>
          <w:lang w:val="ru-RU"/>
        </w:rPr>
        <w:t xml:space="preserve"> в терцию в прямом движении.</w:t>
      </w:r>
    </w:p>
    <w:p w14:paraId="13C8AD0E"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Хроматическая гамма - в прямом движении. </w:t>
      </w:r>
    </w:p>
    <w:p w14:paraId="14A3A112"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Арпеджио - ломанные, длинные. </w:t>
      </w:r>
      <w:r w:rsidRPr="00E348A2">
        <w:rPr>
          <w:rFonts w:ascii="Times New Roman" w:hAnsi="Times New Roman" w:cs="Times New Roman"/>
          <w:sz w:val="28"/>
          <w:szCs w:val="28"/>
        </w:rPr>
        <w:t>D</w:t>
      </w:r>
      <w:r w:rsidRPr="00E348A2">
        <w:rPr>
          <w:rFonts w:ascii="Times New Roman" w:hAnsi="Times New Roman" w:cs="Times New Roman"/>
          <w:sz w:val="28"/>
          <w:szCs w:val="28"/>
          <w:lang w:val="ru-RU"/>
        </w:rPr>
        <w:t xml:space="preserve">7 - короткими двумя руками. </w:t>
      </w:r>
    </w:p>
    <w:p w14:paraId="6466DEBE"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Каданс Тз-</w:t>
      </w:r>
      <w:r w:rsidRPr="00E348A2">
        <w:rPr>
          <w:rFonts w:ascii="Times New Roman" w:hAnsi="Times New Roman" w:cs="Times New Roman"/>
          <w:sz w:val="28"/>
          <w:szCs w:val="28"/>
        </w:rPr>
        <w:t>S</w:t>
      </w:r>
      <w:r w:rsidRPr="00E348A2">
        <w:rPr>
          <w:rFonts w:ascii="Times New Roman" w:hAnsi="Times New Roman" w:cs="Times New Roman"/>
          <w:sz w:val="28"/>
          <w:szCs w:val="28"/>
          <w:lang w:val="ru-RU"/>
        </w:rPr>
        <w:t>з-</w:t>
      </w:r>
      <w:r w:rsidRPr="00E348A2">
        <w:rPr>
          <w:rFonts w:ascii="Times New Roman" w:hAnsi="Times New Roman" w:cs="Times New Roman"/>
          <w:sz w:val="28"/>
          <w:szCs w:val="28"/>
        </w:rPr>
        <w:t>D</w:t>
      </w:r>
      <w:r w:rsidRPr="00E348A2">
        <w:rPr>
          <w:rFonts w:ascii="Times New Roman" w:hAnsi="Times New Roman" w:cs="Times New Roman"/>
          <w:sz w:val="28"/>
          <w:szCs w:val="28"/>
          <w:lang w:val="ru-RU"/>
        </w:rPr>
        <w:t xml:space="preserve">з-Тз. </w:t>
      </w:r>
    </w:p>
    <w:p w14:paraId="597C097F"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Чтение с листа (уровень 4 класса трудности).</w:t>
      </w:r>
    </w:p>
    <w:p w14:paraId="06852B40" w14:textId="77777777" w:rsidR="00246FDD" w:rsidRPr="00E348A2" w:rsidRDefault="00246FDD" w:rsidP="00246FDD">
      <w:pPr>
        <w:spacing w:line="360" w:lineRule="auto"/>
        <w:ind w:firstLine="720"/>
        <w:jc w:val="both"/>
        <w:rPr>
          <w:rFonts w:ascii="Times New Roman" w:hAnsi="Times New Roman" w:cs="Times New Roman"/>
          <w:b/>
          <w:i/>
          <w:sz w:val="28"/>
          <w:szCs w:val="28"/>
          <w:lang w:val="ru-RU"/>
        </w:rPr>
      </w:pPr>
      <w:r w:rsidRPr="00E348A2">
        <w:rPr>
          <w:rFonts w:ascii="Times New Roman" w:hAnsi="Times New Roman" w:cs="Times New Roman"/>
          <w:b/>
          <w:i/>
          <w:sz w:val="28"/>
          <w:szCs w:val="28"/>
          <w:lang w:val="ru-RU"/>
        </w:rPr>
        <w:t xml:space="preserve"> 2 полугодие </w:t>
      </w:r>
    </w:p>
    <w:p w14:paraId="3DD8EF1F"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rPr>
        <w:lastRenderedPageBreak/>
        <w:t>Des</w:t>
      </w:r>
      <w:r w:rsidRPr="00E348A2">
        <w:rPr>
          <w:rFonts w:ascii="Times New Roman" w:hAnsi="Times New Roman" w:cs="Times New Roman"/>
          <w:sz w:val="28"/>
          <w:szCs w:val="28"/>
          <w:lang w:val="ru-RU"/>
        </w:rPr>
        <w:t xml:space="preserve"> </w:t>
      </w:r>
      <w:r w:rsidRPr="00E348A2">
        <w:rPr>
          <w:rFonts w:ascii="Times New Roman" w:hAnsi="Times New Roman" w:cs="Times New Roman"/>
          <w:sz w:val="28"/>
          <w:szCs w:val="28"/>
        </w:rPr>
        <w:t>dur</w:t>
      </w:r>
      <w:r w:rsidRPr="00E348A2">
        <w:rPr>
          <w:rFonts w:ascii="Times New Roman" w:hAnsi="Times New Roman" w:cs="Times New Roman"/>
          <w:sz w:val="28"/>
          <w:szCs w:val="28"/>
          <w:lang w:val="ru-RU"/>
        </w:rPr>
        <w:t xml:space="preserve"> - в прямом и противоположном движении.</w:t>
      </w:r>
    </w:p>
    <w:p w14:paraId="465A4CEE"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w:t>
      </w:r>
      <w:r w:rsidRPr="00E348A2">
        <w:rPr>
          <w:rFonts w:ascii="Times New Roman" w:hAnsi="Times New Roman" w:cs="Times New Roman"/>
          <w:sz w:val="28"/>
          <w:szCs w:val="28"/>
        </w:rPr>
        <w:t>F</w:t>
      </w:r>
      <w:r w:rsidRPr="00E348A2">
        <w:rPr>
          <w:rFonts w:ascii="Times New Roman" w:hAnsi="Times New Roman" w:cs="Times New Roman"/>
          <w:sz w:val="28"/>
          <w:szCs w:val="28"/>
          <w:lang w:val="ru-RU"/>
        </w:rPr>
        <w:t xml:space="preserve"> </w:t>
      </w:r>
      <w:r w:rsidRPr="00E348A2">
        <w:rPr>
          <w:rFonts w:ascii="Times New Roman" w:hAnsi="Times New Roman" w:cs="Times New Roman"/>
          <w:sz w:val="28"/>
          <w:szCs w:val="28"/>
        </w:rPr>
        <w:t>moll</w:t>
      </w:r>
      <w:r w:rsidRPr="00E348A2">
        <w:rPr>
          <w:rFonts w:ascii="Times New Roman" w:hAnsi="Times New Roman" w:cs="Times New Roman"/>
          <w:sz w:val="28"/>
          <w:szCs w:val="28"/>
          <w:lang w:val="ru-RU"/>
        </w:rPr>
        <w:t xml:space="preserve"> (3 вида) в прямом движении. Т</w:t>
      </w:r>
    </w:p>
    <w:p w14:paraId="11462A0B"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з с обращением - по 4 звука. </w:t>
      </w:r>
    </w:p>
    <w:p w14:paraId="4BC7AAD5"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Арпеджио - длинные, ломанные двумя руками.</w:t>
      </w:r>
    </w:p>
    <w:p w14:paraId="45F1881E" w14:textId="77777777" w:rsidR="00246FDD" w:rsidRPr="00E348A2" w:rsidRDefault="00246FDD" w:rsidP="00246FDD">
      <w:pPr>
        <w:spacing w:line="360" w:lineRule="auto"/>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Хроматическая гамма от </w:t>
      </w:r>
      <w:r w:rsidRPr="00E348A2">
        <w:rPr>
          <w:rFonts w:ascii="Times New Roman" w:hAnsi="Times New Roman" w:cs="Times New Roman"/>
          <w:sz w:val="28"/>
          <w:szCs w:val="28"/>
        </w:rPr>
        <w:t>dis</w:t>
      </w:r>
      <w:r w:rsidRPr="00E348A2">
        <w:rPr>
          <w:rFonts w:ascii="Times New Roman" w:hAnsi="Times New Roman" w:cs="Times New Roman"/>
          <w:sz w:val="28"/>
          <w:szCs w:val="28"/>
          <w:lang w:val="ru-RU"/>
        </w:rPr>
        <w:t xml:space="preserve"> в прямом движении. </w:t>
      </w:r>
    </w:p>
    <w:p w14:paraId="5DFFBF76" w14:textId="77777777" w:rsidR="00246FDD" w:rsidRPr="00E348A2" w:rsidRDefault="00246FDD" w:rsidP="00246FDD">
      <w:pPr>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от </w:t>
      </w:r>
      <w:r w:rsidRPr="00E348A2">
        <w:rPr>
          <w:rFonts w:ascii="Times New Roman" w:hAnsi="Times New Roman" w:cs="Times New Roman"/>
          <w:sz w:val="28"/>
          <w:szCs w:val="28"/>
        </w:rPr>
        <w:t>As</w:t>
      </w:r>
      <w:r w:rsidRPr="00E348A2">
        <w:rPr>
          <w:rFonts w:ascii="Times New Roman" w:hAnsi="Times New Roman" w:cs="Times New Roman"/>
          <w:sz w:val="28"/>
          <w:szCs w:val="28"/>
          <w:lang w:val="ru-RU"/>
        </w:rPr>
        <w:t xml:space="preserve"> - в прямом и противоположном движении.</w:t>
      </w:r>
    </w:p>
    <w:p w14:paraId="37610688" w14:textId="77777777" w:rsidR="00246FDD" w:rsidRPr="00E348A2" w:rsidRDefault="00246FDD" w:rsidP="00246FDD">
      <w:pPr>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ум7 (</w:t>
      </w:r>
      <w:r w:rsidRPr="00E348A2">
        <w:rPr>
          <w:rFonts w:ascii="Times New Roman" w:hAnsi="Times New Roman" w:cs="Times New Roman"/>
          <w:sz w:val="28"/>
          <w:szCs w:val="28"/>
        </w:rPr>
        <w:t>F</w:t>
      </w:r>
      <w:r w:rsidRPr="00E348A2">
        <w:rPr>
          <w:rFonts w:ascii="Times New Roman" w:hAnsi="Times New Roman" w:cs="Times New Roman"/>
          <w:sz w:val="28"/>
          <w:szCs w:val="28"/>
          <w:lang w:val="ru-RU"/>
        </w:rPr>
        <w:t xml:space="preserve"> </w:t>
      </w:r>
      <w:r w:rsidRPr="00E348A2">
        <w:rPr>
          <w:rFonts w:ascii="Times New Roman" w:hAnsi="Times New Roman" w:cs="Times New Roman"/>
          <w:sz w:val="28"/>
          <w:szCs w:val="28"/>
        </w:rPr>
        <w:t>moll</w:t>
      </w:r>
      <w:r w:rsidRPr="00E348A2">
        <w:rPr>
          <w:rFonts w:ascii="Times New Roman" w:hAnsi="Times New Roman" w:cs="Times New Roman"/>
          <w:sz w:val="28"/>
          <w:szCs w:val="28"/>
          <w:lang w:val="ru-RU"/>
        </w:rPr>
        <w:t>) короткие арпеджио двумя руками.</w:t>
      </w:r>
    </w:p>
    <w:p w14:paraId="20446221" w14:textId="77777777" w:rsidR="00246FDD" w:rsidRPr="00E348A2" w:rsidRDefault="00246FDD" w:rsidP="00246FDD">
      <w:pPr>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Каданс Тз-</w:t>
      </w:r>
      <w:r w:rsidRPr="00E348A2">
        <w:rPr>
          <w:rFonts w:ascii="Times New Roman" w:hAnsi="Times New Roman" w:cs="Times New Roman"/>
          <w:sz w:val="28"/>
          <w:szCs w:val="28"/>
        </w:rPr>
        <w:t>S</w:t>
      </w:r>
      <w:r w:rsidRPr="00E348A2">
        <w:rPr>
          <w:rFonts w:ascii="Times New Roman" w:hAnsi="Times New Roman" w:cs="Times New Roman"/>
          <w:sz w:val="28"/>
          <w:szCs w:val="28"/>
          <w:lang w:val="ru-RU"/>
        </w:rPr>
        <w:t>з-</w:t>
      </w:r>
      <w:r w:rsidRPr="00E348A2">
        <w:rPr>
          <w:rFonts w:ascii="Times New Roman" w:hAnsi="Times New Roman" w:cs="Times New Roman"/>
          <w:sz w:val="28"/>
          <w:szCs w:val="28"/>
        </w:rPr>
        <w:t>D</w:t>
      </w:r>
      <w:r w:rsidRPr="00E348A2">
        <w:rPr>
          <w:rFonts w:ascii="Times New Roman" w:hAnsi="Times New Roman" w:cs="Times New Roman"/>
          <w:sz w:val="28"/>
          <w:szCs w:val="28"/>
          <w:lang w:val="ru-RU"/>
        </w:rPr>
        <w:t xml:space="preserve">з-Тз. </w:t>
      </w:r>
    </w:p>
    <w:p w14:paraId="7A7553D7" w14:textId="77777777" w:rsidR="00246FDD" w:rsidRPr="00E348A2" w:rsidRDefault="00246FDD" w:rsidP="00246FDD">
      <w:pPr>
        <w:ind w:firstLine="720"/>
        <w:jc w:val="both"/>
        <w:rPr>
          <w:rFonts w:ascii="Times New Roman" w:hAnsi="Times New Roman" w:cs="Times New Roman"/>
          <w:sz w:val="28"/>
          <w:szCs w:val="28"/>
          <w:lang w:val="ru-RU"/>
        </w:rPr>
      </w:pPr>
      <w:r w:rsidRPr="00E348A2">
        <w:rPr>
          <w:rFonts w:ascii="Times New Roman" w:hAnsi="Times New Roman" w:cs="Times New Roman"/>
          <w:b/>
          <w:sz w:val="28"/>
          <w:szCs w:val="28"/>
          <w:lang w:val="ru-RU"/>
        </w:rPr>
        <w:t>Музыкальные термины</w:t>
      </w:r>
      <w:r w:rsidRPr="00E348A2">
        <w:rPr>
          <w:rFonts w:ascii="Times New Roman" w:hAnsi="Times New Roman" w:cs="Times New Roman"/>
          <w:sz w:val="28"/>
          <w:szCs w:val="28"/>
          <w:lang w:val="ru-RU"/>
        </w:rPr>
        <w:t xml:space="preserve"> уровень на 2 класса ниже. </w:t>
      </w:r>
    </w:p>
    <w:p w14:paraId="021E66BB" w14:textId="77777777" w:rsidR="00246FDD" w:rsidRPr="00E348A2" w:rsidRDefault="00246FDD" w:rsidP="00246FDD">
      <w:pPr>
        <w:ind w:firstLine="720"/>
        <w:jc w:val="both"/>
        <w:rPr>
          <w:rFonts w:ascii="Times New Roman" w:eastAsia="Geeza Pro" w:hAnsi="Times New Roman" w:cs="Times New Roman"/>
          <w:b/>
          <w:color w:val="000000"/>
          <w:sz w:val="28"/>
          <w:szCs w:val="28"/>
          <w:lang w:val="ru-RU"/>
        </w:rPr>
      </w:pPr>
      <w:r w:rsidRPr="00E348A2">
        <w:rPr>
          <w:rFonts w:ascii="Times New Roman" w:hAnsi="Times New Roman" w:cs="Times New Roman"/>
          <w:b/>
          <w:sz w:val="28"/>
          <w:szCs w:val="28"/>
          <w:lang w:val="ru-RU"/>
        </w:rPr>
        <w:t>Развитие навыков чтения с листа.</w:t>
      </w:r>
    </w:p>
    <w:p w14:paraId="6357BEB7" w14:textId="77777777" w:rsidR="00246FDD" w:rsidRPr="00E348A2" w:rsidRDefault="00246FDD" w:rsidP="00246FDD">
      <w:pPr>
        <w:jc w:val="both"/>
        <w:rPr>
          <w:rFonts w:ascii="Times New Roman" w:eastAsia="ヒラギノ角ゴ Pro W3" w:hAnsi="Times New Roman" w:cs="Times New Roman"/>
          <w:color w:val="000000"/>
          <w:sz w:val="28"/>
          <w:szCs w:val="28"/>
          <w:lang w:val="ru-RU"/>
        </w:rPr>
      </w:pPr>
    </w:p>
    <w:p w14:paraId="383C67D2"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0067BF01"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2717496E" w14:textId="77777777" w:rsidR="006622CA" w:rsidRDefault="006622CA" w:rsidP="006622CA">
      <w:pPr>
        <w:pStyle w:val="17"/>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4368C00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Трехголосные инвенции</w:t>
      </w:r>
    </w:p>
    <w:p w14:paraId="249C98B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Французские сюиты, </w:t>
      </w:r>
    </w:p>
    <w:p w14:paraId="269AED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Английские сюиты (отдельные части)</w:t>
      </w:r>
    </w:p>
    <w:p w14:paraId="20843C3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ХТК 1-й том: Прелюдии и фуги до минор, Ре мажор, ре минор,</w:t>
      </w:r>
    </w:p>
    <w:p w14:paraId="0C073B4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 мажор, ми минор, Фа-диез мажор, Си-бемоль мажор</w:t>
      </w:r>
    </w:p>
    <w:p w14:paraId="0C794A0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ХТК 2-й том:  Прелюдии и фуги до минор, фа минор</w:t>
      </w:r>
    </w:p>
    <w:p w14:paraId="241A2D2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Сюиты ре минор, ми минор</w:t>
      </w:r>
    </w:p>
    <w:p w14:paraId="1B435B55" w14:textId="77777777" w:rsidR="006622CA" w:rsidRDefault="006622CA" w:rsidP="006622CA">
      <w:pPr>
        <w:tabs>
          <w:tab w:val="left" w:pos="2260"/>
          <w:tab w:val="left" w:pos="2560"/>
        </w:tabs>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Прелюдии и фуги Ре мажор, До мажор, ля минор</w:t>
      </w:r>
    </w:p>
    <w:p w14:paraId="021392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Полифоническая тетрадь</w:t>
      </w:r>
    </w:p>
    <w:p w14:paraId="43F2163C" w14:textId="77777777" w:rsidR="006622CA" w:rsidRDefault="006622CA" w:rsidP="006622CA">
      <w:pPr>
        <w:pStyle w:val="17"/>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394BDC0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Соч.41 Этюд Ми-бемоль мажор №1</w:t>
      </w:r>
    </w:p>
    <w:p w14:paraId="2E440BE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Соч. 61 этюды</w:t>
      </w:r>
    </w:p>
    <w:p w14:paraId="038941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Гуммель И.                   Соч.125 Этюды</w:t>
      </w:r>
    </w:p>
    <w:p w14:paraId="43B05D7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Кобылянский А.          "Семь октавных этюдов"</w:t>
      </w:r>
    </w:p>
    <w:p w14:paraId="5FFDFE6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Соч.60 Этюды</w:t>
      </w:r>
    </w:p>
    <w:p w14:paraId="2E14EE3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А.                   Соч.136  Этюды</w:t>
      </w:r>
    </w:p>
    <w:p w14:paraId="74045E9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№№2, 5, 6, 10</w:t>
      </w:r>
    </w:p>
    <w:p w14:paraId="66ACDAA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Этюды соч.299 и соч.740</w:t>
      </w:r>
    </w:p>
    <w:p w14:paraId="104D5426" w14:textId="77777777" w:rsidR="006622CA" w:rsidRDefault="006622CA" w:rsidP="006622CA">
      <w:pPr>
        <w:pStyle w:val="17"/>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Произведения крупной формы</w:t>
      </w:r>
    </w:p>
    <w:p w14:paraId="01A1E59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Бах И.С.                 Концерты фа минор, ре минор</w:t>
      </w:r>
    </w:p>
    <w:p w14:paraId="3AF2672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Ф.Э.                 Сонаты фа минор, ля минор</w:t>
      </w:r>
    </w:p>
    <w:p w14:paraId="006C99C5"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Рондо из Сонаты си минор</w:t>
      </w:r>
    </w:p>
    <w:p w14:paraId="6153BB8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Соч.51  Рондо До мажор</w:t>
      </w:r>
    </w:p>
    <w:p w14:paraId="644E4D9C"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Сонаты №№ 1, 5, 6, 8, 9, 10 (отдельные части)</w:t>
      </w:r>
    </w:p>
    <w:p w14:paraId="2B0452FB"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Девять вариаций  Ля мажор</w:t>
      </w:r>
    </w:p>
    <w:p w14:paraId="5FF043F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до-диез минор № 6, Ми-бемоль мажор №3,</w:t>
      </w:r>
    </w:p>
    <w:p w14:paraId="1F6B6FCF"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соль минор №4</w:t>
      </w:r>
    </w:p>
    <w:p w14:paraId="77AD2A5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Клементи М.            Соч.47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3  Соната Си-бемоль мажор</w:t>
      </w:r>
    </w:p>
    <w:p w14:paraId="493D68A0"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Соч.40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2  Соната си минор</w:t>
      </w:r>
    </w:p>
    <w:p w14:paraId="53E39E1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До мажор, Фа мажор, Ре мажор, Си-бемоль мажор</w:t>
      </w:r>
    </w:p>
    <w:p w14:paraId="5E33A0C8"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№№17, 23</w:t>
      </w:r>
    </w:p>
    <w:p w14:paraId="7DABF1BE"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Вариации Ре мажор</w:t>
      </w:r>
    </w:p>
    <w:p w14:paraId="4866051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 соль минор,  1-я часть</w:t>
      </w:r>
    </w:p>
    <w:p w14:paraId="0CDE92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Парадизи П.             Соната Ля мажор</w:t>
      </w:r>
    </w:p>
    <w:p w14:paraId="51AE0E0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60 сонат, под ред. А. Гольденвейзера (наиболее легкие)</w:t>
      </w:r>
    </w:p>
    <w:p w14:paraId="1D5DF7B2" w14:textId="77777777" w:rsidR="006622CA" w:rsidRDefault="006622CA" w:rsidP="006622CA">
      <w:pPr>
        <w:pStyle w:val="17"/>
        <w:numPr>
          <w:ilvl w:val="0"/>
          <w:numId w:val="12"/>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38F41B8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Бородин А.                Маленькая сюита</w:t>
      </w:r>
    </w:p>
    <w:p w14:paraId="07D0651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Лирические тетради (по выбору)</w:t>
      </w:r>
    </w:p>
    <w:p w14:paraId="60C3819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Дакен Л.                     «Кукушка»</w:t>
      </w:r>
    </w:p>
    <w:p w14:paraId="474F745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Дворжак А.                Соч.101  Юмореска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7</w:t>
      </w:r>
    </w:p>
    <w:p w14:paraId="4E2E27E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Мак -Доуэлл Э.          Соч.46 №2 «Вечное движение»</w:t>
      </w:r>
    </w:p>
    <w:p w14:paraId="5BBED3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(по выбору)</w:t>
      </w:r>
    </w:p>
    <w:p w14:paraId="42D2AF8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Гавот из балета "Золушка"</w:t>
      </w:r>
    </w:p>
    <w:p w14:paraId="27A4E3F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Вальс Ля мажор, Мелодия, Полька</w:t>
      </w:r>
    </w:p>
    <w:p w14:paraId="7BCAB30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Фильд Д.                    Ноктюрны</w:t>
      </w:r>
    </w:p>
    <w:p w14:paraId="2A43F3A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Русская пляска</w:t>
      </w:r>
    </w:p>
    <w:p w14:paraId="0BE655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ми минор, фа минор</w:t>
      </w:r>
    </w:p>
    <w:p w14:paraId="1E72E203"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Полонез до-диез минор</w:t>
      </w:r>
    </w:p>
    <w:p w14:paraId="38555E17"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       Вальсы (по выбору)</w:t>
      </w:r>
    </w:p>
    <w:p w14:paraId="3E07596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Экспромты соч. 90</w:t>
      </w:r>
    </w:p>
    <w:p w14:paraId="3AFD44A5"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Соч.142 Экспромты Ля-бемоль мажор</w:t>
      </w:r>
    </w:p>
    <w:p w14:paraId="213F365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Соч.124 Листки из альбома: Колыбельная,</w:t>
      </w:r>
    </w:p>
    <w:p w14:paraId="1113D377"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Вальс ля минор, Эльф, Бурлеска</w:t>
      </w:r>
    </w:p>
    <w:p w14:paraId="40A4306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В подражание Альбенису,  Юмореска</w:t>
      </w:r>
    </w:p>
    <w:p w14:paraId="75E0E342"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4F7B5C01"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4A85641C"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14:paraId="7A5E66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Трехголосная инвенция си минор</w:t>
      </w:r>
    </w:p>
    <w:p w14:paraId="1290398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Этюд №10</w:t>
      </w:r>
    </w:p>
    <w:p w14:paraId="41FB22C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Этюд №31</w:t>
      </w:r>
    </w:p>
    <w:p w14:paraId="5A72952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Сонатина Соль мажор, 1-я часть</w:t>
      </w:r>
    </w:p>
    <w:p w14:paraId="78D18123"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185418D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Французская сюита си минор (2-3 части)</w:t>
      </w:r>
    </w:p>
    <w:p w14:paraId="6D49FD7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Этюды №№1, 37</w:t>
      </w:r>
    </w:p>
    <w:p w14:paraId="4A8EC19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ми минор, 1-я часть</w:t>
      </w:r>
    </w:p>
    <w:p w14:paraId="61A65ACE"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45F6889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Си-бемоль мажор</w:t>
      </w:r>
    </w:p>
    <w:p w14:paraId="1DE22CE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 3</w:t>
      </w:r>
    </w:p>
    <w:p w14:paraId="08E2121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 72 Этюд № 2</w:t>
      </w:r>
    </w:p>
    <w:p w14:paraId="63DC79E2"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1C3CAD2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2-й том,  Прелюдия и фуга фа минор</w:t>
      </w:r>
    </w:p>
    <w:p w14:paraId="5ECC0AD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w:t>
      </w:r>
    </w:p>
    <w:p w14:paraId="54C880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11</w:t>
      </w:r>
    </w:p>
    <w:p w14:paraId="2B00D4EB"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5</w:t>
      </w:r>
    </w:p>
    <w:p w14:paraId="59F4FC8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Прелюдия и фуга Ре мажор</w:t>
      </w:r>
    </w:p>
    <w:p w14:paraId="2689D4D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№8</w:t>
      </w:r>
    </w:p>
    <w:p w14:paraId="10B6FC3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Этюд №5</w:t>
      </w:r>
    </w:p>
    <w:p w14:paraId="56F7C2F2"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79FE9162"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7 класс</w:t>
      </w:r>
    </w:p>
    <w:p w14:paraId="361C43C7"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lastRenderedPageBreak/>
        <w:t>Специальность и чтение с листа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 xml:space="preserve"> 2,5 часа в неделю</w:t>
      </w:r>
    </w:p>
    <w:p w14:paraId="756107C6"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14:paraId="26743902"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Консультации по специальности</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53BBC1CA"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За год учащиеся должны сыграть: 2 зачета в 1 полугодии; зачет и переводной экзамен во 2 полугодии.</w:t>
      </w:r>
    </w:p>
    <w:p w14:paraId="650647D5"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Pr>
          <w:rFonts w:ascii="Times New Roman" w:eastAsia="Geeza Pro" w:hAnsi="Times New Roman" w:cs="Times New Roman"/>
          <w:color w:val="000000"/>
          <w:sz w:val="28"/>
          <w:szCs w:val="28"/>
          <w:lang w:val="ru-RU"/>
        </w:rPr>
        <w:t>1</w:t>
      </w:r>
      <w:r w:rsidRPr="00E348A2">
        <w:rPr>
          <w:rFonts w:ascii="Times New Roman" w:eastAsia="Geeza Pro" w:hAnsi="Times New Roman" w:cs="Times New Roman"/>
          <w:color w:val="000000"/>
          <w:sz w:val="28"/>
          <w:szCs w:val="28"/>
          <w:lang w:val="ru-RU"/>
        </w:rPr>
        <w:t xml:space="preserve"> четверть (октябрь) –</w:t>
      </w:r>
      <w:r w:rsidR="00505205">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 xml:space="preserve">этюд и пьеса </w:t>
      </w:r>
    </w:p>
    <w:p w14:paraId="3CFEB455"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2 четверть (декабрь) –</w:t>
      </w:r>
      <w:r w:rsidR="00505205">
        <w:rPr>
          <w:rFonts w:ascii="Times New Roman" w:eastAsia="Geeza Pro" w:hAnsi="Times New Roman" w:cs="Times New Roman"/>
          <w:color w:val="000000"/>
          <w:sz w:val="28"/>
          <w:szCs w:val="28"/>
          <w:lang w:val="ru-RU"/>
        </w:rPr>
        <w:t xml:space="preserve">  </w:t>
      </w:r>
      <w:r w:rsidRPr="00E348A2">
        <w:rPr>
          <w:rFonts w:ascii="Times New Roman" w:eastAsia="Geeza Pro" w:hAnsi="Times New Roman" w:cs="Times New Roman"/>
          <w:color w:val="000000"/>
          <w:sz w:val="28"/>
          <w:szCs w:val="28"/>
          <w:lang w:val="ru-RU"/>
        </w:rPr>
        <w:t>полифония и пьеса</w:t>
      </w:r>
    </w:p>
    <w:p w14:paraId="125907AF"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3 четверть (март) - концертная пьеса и этюд </w:t>
      </w:r>
    </w:p>
    <w:p w14:paraId="7C888024"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4 четверть (май) – переводной экзамен – полифония, крупная форма, пьеса</w:t>
      </w:r>
    </w:p>
    <w:p w14:paraId="1BA8CE6E"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Требования по репертуару на год: </w:t>
      </w:r>
    </w:p>
    <w:p w14:paraId="3604146C"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две полифонии, </w:t>
      </w:r>
    </w:p>
    <w:p w14:paraId="5590517E"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две крупные формы, </w:t>
      </w:r>
    </w:p>
    <w:p w14:paraId="1C933BF2"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xml:space="preserve">- 4-6 этюдов, </w:t>
      </w:r>
    </w:p>
    <w:p w14:paraId="576F7F57"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- 2-3 пьесы.</w:t>
      </w:r>
    </w:p>
    <w:p w14:paraId="6B7510EF" w14:textId="77777777" w:rsidR="00B66444" w:rsidRPr="00E348A2" w:rsidRDefault="00B66444" w:rsidP="00B66444">
      <w:pPr>
        <w:spacing w:line="360" w:lineRule="auto"/>
        <w:jc w:val="both"/>
        <w:rPr>
          <w:rFonts w:ascii="Times New Roman" w:eastAsia="Geeza Pro" w:hAnsi="Times New Roman" w:cs="Times New Roman"/>
          <w:b/>
          <w:color w:val="000000"/>
          <w:sz w:val="28"/>
          <w:szCs w:val="28"/>
          <w:lang w:val="ru-RU"/>
        </w:rPr>
      </w:pPr>
      <w:r w:rsidRPr="00E348A2">
        <w:rPr>
          <w:rFonts w:ascii="Times New Roman" w:eastAsia="Geeza Pro" w:hAnsi="Times New Roman" w:cs="Times New Roman"/>
          <w:b/>
          <w:color w:val="000000"/>
          <w:sz w:val="28"/>
          <w:szCs w:val="28"/>
          <w:lang w:val="ru-RU"/>
        </w:rPr>
        <w:t>Требования по гаммам:</w:t>
      </w:r>
    </w:p>
    <w:p w14:paraId="051782FC" w14:textId="77777777" w:rsidR="00B66444" w:rsidRPr="00E348A2" w:rsidRDefault="00B66444" w:rsidP="00B66444">
      <w:pPr>
        <w:spacing w:line="360" w:lineRule="auto"/>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Ученики должны пройти все мажорные и минорные гаммы в прямом и противоположном движении, в терцию и дециму в параллельном движении, все мажорные и несколько минорных в сексту от белых клавиш, хроматические гаммы в прямом и противоположном движении, тонические трезвучия аккордами и все виды арпеджио во всех тональностях, доминантсептаккорд короткими и длинными арпеджио с обращениями, уменьшительный септаккорд - короткими и длинными арпеджио без обращений. </w:t>
      </w:r>
    </w:p>
    <w:p w14:paraId="7208AF39" w14:textId="77777777" w:rsidR="00B66444" w:rsidRPr="00E348A2" w:rsidRDefault="00B66444" w:rsidP="00B66444">
      <w:pPr>
        <w:spacing w:line="360" w:lineRule="auto"/>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Развитие навыков чтения с листа. </w:t>
      </w:r>
    </w:p>
    <w:p w14:paraId="523707F4"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hAnsi="Times New Roman" w:cs="Times New Roman"/>
          <w:b/>
          <w:sz w:val="28"/>
          <w:szCs w:val="28"/>
          <w:lang w:val="ru-RU"/>
        </w:rPr>
        <w:t>Рекомендуемая литература</w:t>
      </w:r>
      <w:r w:rsidRPr="00E348A2">
        <w:rPr>
          <w:rFonts w:ascii="Times New Roman" w:hAnsi="Times New Roman" w:cs="Times New Roman"/>
          <w:sz w:val="28"/>
          <w:szCs w:val="28"/>
          <w:lang w:val="ru-RU"/>
        </w:rPr>
        <w:t>: используются сборники педагогического репертуара, хрестоматии для фортепиано за 2-3-4 классы. Изучается музыкальная терминология. Зачёт по гаммам, чтению с листа и музыкальной терминологии сдаётся 2 раза в год в конце каждого полугодия.</w:t>
      </w:r>
    </w:p>
    <w:p w14:paraId="24390B5C" w14:textId="77777777" w:rsidR="00B66444" w:rsidRPr="00E348A2" w:rsidRDefault="00B66444" w:rsidP="00B66444">
      <w:pPr>
        <w:spacing w:line="360" w:lineRule="auto"/>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Экзаменационные требования: полифония, крупная форма, этюд</w:t>
      </w:r>
    </w:p>
    <w:p w14:paraId="3B759B98"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29DEE186"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667E9A35" w14:textId="77777777" w:rsidR="006622CA" w:rsidRDefault="006622CA" w:rsidP="006622CA">
      <w:pPr>
        <w:pStyle w:val="17"/>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lastRenderedPageBreak/>
        <w:t>Полифонические произведения</w:t>
      </w:r>
    </w:p>
    <w:p w14:paraId="21EEDC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Трехголосные инвенции, Французские сюиты,</w:t>
      </w:r>
    </w:p>
    <w:p w14:paraId="639BDC8E"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Английские сюиты ля минор, соль минор</w:t>
      </w:r>
    </w:p>
    <w:p w14:paraId="6D691E5B"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ХТК 1-й том, Прелюдии и фуги (по выбору)</w:t>
      </w:r>
    </w:p>
    <w:p w14:paraId="74BE830A"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ХТК  2-й том, Прелюдии и фуги: до минор, ре минор,</w:t>
      </w:r>
    </w:p>
    <w:p w14:paraId="4BB60BBF"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Ми-бемоль мажор, Соль мажор, ля минор</w:t>
      </w:r>
    </w:p>
    <w:p w14:paraId="21ED74A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Прелюдии и фуги: Ре мажор, До мажор, ля минор,</w:t>
      </w:r>
    </w:p>
    <w:p w14:paraId="2DA020F4" w14:textId="77777777" w:rsidR="006622CA" w:rsidRDefault="006622CA" w:rsidP="006622CA">
      <w:pPr>
        <w:spacing w:line="360" w:lineRule="auto"/>
        <w:ind w:left="360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 мажор, соль минор</w:t>
      </w:r>
    </w:p>
    <w:p w14:paraId="731CE9A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Полторацкий В.   24 Прелюдии и фуги (по выбору)</w:t>
      </w:r>
    </w:p>
    <w:p w14:paraId="373CDB00" w14:textId="77777777" w:rsidR="006622CA" w:rsidRDefault="006622CA" w:rsidP="006622CA">
      <w:pPr>
        <w:pStyle w:val="17"/>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34AA6A5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Соч.74 Этюды до минор, До мажор</w:t>
      </w:r>
    </w:p>
    <w:p w14:paraId="08BE4F3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Этюды, под ред. Таузига (по выбору)</w:t>
      </w:r>
    </w:p>
    <w:p w14:paraId="07F0DE8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Этюды "Шум леса", "</w:t>
      </w:r>
      <w:r>
        <w:rPr>
          <w:rFonts w:ascii="Times New Roman" w:eastAsia="Geeza Pro" w:hAnsi="Times New Roman"/>
          <w:color w:val="000000"/>
          <w:sz w:val="28"/>
          <w:szCs w:val="28"/>
        </w:rPr>
        <w:t>Unsospiro</w:t>
      </w:r>
      <w:r>
        <w:rPr>
          <w:rFonts w:ascii="Times New Roman" w:eastAsia="Geeza Pro" w:hAnsi="Times New Roman"/>
          <w:color w:val="000000"/>
          <w:sz w:val="28"/>
          <w:szCs w:val="28"/>
          <w:lang w:val="ru-RU"/>
        </w:rPr>
        <w:t>"</w:t>
      </w:r>
    </w:p>
    <w:p w14:paraId="3E9483D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№№1, 2, 5, 6, 7, 10, 11</w:t>
      </w:r>
    </w:p>
    <w:p w14:paraId="62933A9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50 этюдов (по выбору)</w:t>
      </w:r>
    </w:p>
    <w:p w14:paraId="453C222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№№5, 9, 12; соч.25: №№1, 2, 9</w:t>
      </w:r>
    </w:p>
    <w:p w14:paraId="2EF7F855" w14:textId="77777777" w:rsidR="006622CA" w:rsidRDefault="006622CA" w:rsidP="006622CA">
      <w:pPr>
        <w:pStyle w:val="17"/>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79FEA28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Ля мажор, соль минор</w:t>
      </w:r>
    </w:p>
    <w:p w14:paraId="38AD0F9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соч.2 №1 Фа минор, соч.10 №1 до минор</w:t>
      </w:r>
    </w:p>
    <w:p w14:paraId="623C273D"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Соч.51 Рондо Соль мажор</w:t>
      </w:r>
    </w:p>
    <w:p w14:paraId="38BA3404"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Концерт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 До мажор,1-я часть</w:t>
      </w:r>
    </w:p>
    <w:p w14:paraId="5A6A43A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w:t>
      </w:r>
    </w:p>
    <w:p w14:paraId="39B28BC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Концерт ля минор, 1-я часть</w:t>
      </w:r>
    </w:p>
    <w:p w14:paraId="11AA1669"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Соната ми минор, 1-я часть</w:t>
      </w:r>
    </w:p>
    <w:p w14:paraId="452A72F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Соната фа-диез минор, 1-я часть</w:t>
      </w:r>
    </w:p>
    <w:p w14:paraId="0888554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До мажор №10, Ре мажор №9, Фа мажор №12,</w:t>
      </w:r>
    </w:p>
    <w:p w14:paraId="713B5FF3"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До мажор №7 (ред. А. Гольденвейзера)</w:t>
      </w:r>
    </w:p>
    <w:p w14:paraId="0DDCD61B"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(по выбору)</w:t>
      </w:r>
    </w:p>
    <w:p w14:paraId="6C0E81C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Рондо-каприччиозо</w:t>
      </w:r>
    </w:p>
    <w:p w14:paraId="0395A370"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Фантазия фа-диез минор, 1-я часть</w:t>
      </w:r>
    </w:p>
    <w:p w14:paraId="1EABA1C8"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     Концерты соль минор №1, ре минор №2</w:t>
      </w:r>
    </w:p>
    <w:p w14:paraId="396A41EF" w14:textId="77777777" w:rsidR="006622CA" w:rsidRDefault="006622CA" w:rsidP="006622CA">
      <w:pPr>
        <w:pStyle w:val="17"/>
        <w:numPr>
          <w:ilvl w:val="0"/>
          <w:numId w:val="13"/>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3C7044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Соч.52  «Сердце поэта»</w:t>
      </w:r>
    </w:p>
    <w:p w14:paraId="39F5DC61"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Соч.19 «Свадебный день в Тролльхаугене»</w:t>
      </w:r>
    </w:p>
    <w:p w14:paraId="28144C6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Арабески Соль мажор, Ми мажор</w:t>
      </w:r>
    </w:p>
    <w:p w14:paraId="2DC3089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Соч.31«Пожелтевшие страницы</w:t>
      </w:r>
      <w:r w:rsidR="00443549">
        <w:rPr>
          <w:rFonts w:ascii="Times New Roman" w:eastAsia="Geeza Pro" w:hAnsi="Times New Roman"/>
          <w:color w:val="000000"/>
          <w:sz w:val="28"/>
          <w:szCs w:val="28"/>
          <w:lang w:val="ru-RU"/>
        </w:rPr>
        <w:t>»</w:t>
      </w:r>
    </w:p>
    <w:p w14:paraId="2E2D8384"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Соч.25«Причуды» (по выбору)</w:t>
      </w:r>
    </w:p>
    <w:p w14:paraId="231B1FB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Соч.25 Гавот из  "Классической симфонии"</w:t>
      </w:r>
    </w:p>
    <w:p w14:paraId="629BA0BE"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Соч.22 "Мимолетности"</w:t>
      </w:r>
    </w:p>
    <w:p w14:paraId="077271E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Элегия, Мелодия, Вальс Ля мажор, Полишинель</w:t>
      </w:r>
    </w:p>
    <w:p w14:paraId="4C87FBA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Соч.1  "Три фантастических танца"</w:t>
      </w:r>
    </w:p>
    <w:p w14:paraId="17CD84D1"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Соч.34   Прелюдии</w:t>
      </w:r>
    </w:p>
    <w:p w14:paraId="426D0F4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w:t>
      </w:r>
    </w:p>
    <w:p w14:paraId="6CF01053"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Соч.10 Юмореска; соч.72  «Нежные упреки»</w:t>
      </w:r>
    </w:p>
    <w:p w14:paraId="50AF31D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Ноктюрны: №2 Ми-бемоль мажор, №19 ми минор</w:t>
      </w:r>
    </w:p>
    <w:p w14:paraId="6C170DE4"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№15 фа минор</w:t>
      </w:r>
    </w:p>
    <w:p w14:paraId="4B7CE468"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Полонезы: соль-диез минор (</w:t>
      </w:r>
      <w:r>
        <w:rPr>
          <w:rFonts w:ascii="Times New Roman" w:eastAsia="Geeza Pro" w:hAnsi="Times New Roman"/>
          <w:color w:val="000000"/>
          <w:sz w:val="28"/>
          <w:szCs w:val="28"/>
        </w:rPr>
        <w:t>post</w:t>
      </w:r>
      <w:r>
        <w:rPr>
          <w:rFonts w:ascii="Times New Roman" w:eastAsia="Geeza Pro" w:hAnsi="Times New Roman"/>
          <w:color w:val="000000"/>
          <w:sz w:val="28"/>
          <w:szCs w:val="28"/>
          <w:lang w:val="ru-RU"/>
        </w:rPr>
        <w:t>.), до минор</w:t>
      </w:r>
    </w:p>
    <w:p w14:paraId="115337E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Шопен-Лист        Польские песни</w:t>
      </w:r>
    </w:p>
    <w:p w14:paraId="4095909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Соч. 142  Экспромт Си-бемоль мажор</w:t>
      </w:r>
    </w:p>
    <w:p w14:paraId="44D980C5"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Соч.94 Музыкальные моменты</w:t>
      </w:r>
    </w:p>
    <w:p w14:paraId="672DE61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"Лесные сцены", "Детские сцены", "Арабески"</w:t>
      </w:r>
    </w:p>
    <w:p w14:paraId="66E03EF1"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43DB8DCD"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Примеры экзаменационных программ</w:t>
      </w:r>
    </w:p>
    <w:p w14:paraId="58DBBAAD"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14:paraId="00956A7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Трехголосная инвенция до минор</w:t>
      </w:r>
    </w:p>
    <w:p w14:paraId="7F216AF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Соч.299 этюд №33</w:t>
      </w:r>
    </w:p>
    <w:p w14:paraId="4011272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№2</w:t>
      </w:r>
    </w:p>
    <w:p w14:paraId="6D17C2A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№5, 1-я часть</w:t>
      </w:r>
    </w:p>
    <w:p w14:paraId="439294EC"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6967F41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Ре мажор</w:t>
      </w:r>
    </w:p>
    <w:p w14:paraId="540B950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№13, №37</w:t>
      </w:r>
    </w:p>
    <w:p w14:paraId="5B603D3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Гайдн Й.             Соната до минор, 1-я часть</w:t>
      </w:r>
    </w:p>
    <w:p w14:paraId="1619A933"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717CB5C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Бах-Бузони</w:t>
      </w:r>
      <w:r w:rsidR="00443549">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Органная хоральная прелюдия фа минор</w:t>
      </w:r>
    </w:p>
    <w:p w14:paraId="5857AD7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№17</w:t>
      </w:r>
    </w:p>
    <w:p w14:paraId="36A5FA4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14:paraId="188060E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Концерт №17, 1-я часть</w:t>
      </w:r>
    </w:p>
    <w:p w14:paraId="101213E0"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2091345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Прелюдия и фуга ля минор</w:t>
      </w:r>
    </w:p>
    <w:p w14:paraId="7D90ED4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№20, №24</w:t>
      </w:r>
    </w:p>
    <w:p w14:paraId="3BEAAA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№9, 1-я часть</w:t>
      </w:r>
    </w:p>
    <w:p w14:paraId="34A2CDEC"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5 </w:t>
      </w:r>
    </w:p>
    <w:p w14:paraId="64C2A21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 й том  Прелюдия и фуга соль-диез минор</w:t>
      </w:r>
    </w:p>
    <w:p w14:paraId="19D202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№12</w:t>
      </w:r>
    </w:p>
    <w:p w14:paraId="28A4E26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этюд №12</w:t>
      </w:r>
    </w:p>
    <w:p w14:paraId="588E0F5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Соч. 120 Соната Ля мажор, 1-я часть</w:t>
      </w:r>
    </w:p>
    <w:p w14:paraId="5CEF3D7E"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6116F026"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8 класс</w:t>
      </w:r>
    </w:p>
    <w:p w14:paraId="4807D8CA"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2,5 часа в неделю</w:t>
      </w:r>
    </w:p>
    <w:p w14:paraId="7014A84E"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Самостоятельная работа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14:paraId="638999E4"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30E1ACDA"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Учащиеся 8 класса могут играть на зачетах свободную программу; количество зачетов и сроки специально не определены (свободный график). Главная задача этого класса - представить выпускную программу в максимально готовом виде.</w:t>
      </w:r>
    </w:p>
    <w:p w14:paraId="5CB0E5AF"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14:paraId="0968572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выпускной программе:  </w:t>
      </w:r>
    </w:p>
    <w:p w14:paraId="02E407DA"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полифония (обязательно Прелюдия и фуга из ХТК  Баха И.С., если учащийся собирается продолжать учиться в 9 классе),</w:t>
      </w:r>
    </w:p>
    <w:p w14:paraId="010DEEC5"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 крупная форма (классическая или романтическая), </w:t>
      </w:r>
    </w:p>
    <w:p w14:paraId="0E8DB45E"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два этюда (для перехода в 9 класс) или один этюд (для завершающих свое обучение), </w:t>
      </w:r>
    </w:p>
    <w:p w14:paraId="6D4D387B" w14:textId="77777777" w:rsidR="00443549" w:rsidRDefault="006622CA" w:rsidP="00412372">
      <w:pPr>
        <w:ind w:firstLine="720"/>
        <w:jc w:val="both"/>
        <w:rPr>
          <w:rFonts w:ascii="Times New Roman" w:hAnsi="Times New Roman" w:cs="Times New Roman"/>
          <w:sz w:val="28"/>
          <w:szCs w:val="28"/>
          <w:lang w:val="ru-RU"/>
        </w:rPr>
      </w:pPr>
      <w:r>
        <w:rPr>
          <w:rFonts w:ascii="Times New Roman" w:eastAsia="Geeza Pro" w:hAnsi="Times New Roman"/>
          <w:color w:val="000000"/>
          <w:sz w:val="28"/>
          <w:szCs w:val="28"/>
          <w:lang w:val="ru-RU"/>
        </w:rPr>
        <w:t>- любая пьеса.</w:t>
      </w:r>
      <w:r w:rsidR="00412372" w:rsidRPr="00412372">
        <w:rPr>
          <w:rFonts w:ascii="Times New Roman" w:hAnsi="Times New Roman" w:cs="Times New Roman"/>
          <w:sz w:val="28"/>
          <w:szCs w:val="28"/>
          <w:lang w:val="ru-RU"/>
        </w:rPr>
        <w:t xml:space="preserve"> </w:t>
      </w:r>
    </w:p>
    <w:p w14:paraId="467CB88E" w14:textId="77777777" w:rsidR="00412372" w:rsidRDefault="00443549" w:rsidP="00412372">
      <w:pPr>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39C104F7" w14:textId="77777777" w:rsidR="00412372" w:rsidRDefault="00412372" w:rsidP="00412372">
      <w:pPr>
        <w:ind w:firstLine="720"/>
        <w:jc w:val="both"/>
        <w:rPr>
          <w:rFonts w:ascii="Times New Roman" w:hAnsi="Times New Roman" w:cs="Times New Roman"/>
          <w:sz w:val="28"/>
          <w:szCs w:val="28"/>
          <w:lang w:val="ru-RU"/>
        </w:rPr>
      </w:pPr>
      <w:r w:rsidRPr="00E348A2">
        <w:rPr>
          <w:rFonts w:ascii="Times New Roman" w:hAnsi="Times New Roman" w:cs="Times New Roman"/>
          <w:sz w:val="28"/>
          <w:szCs w:val="28"/>
          <w:lang w:val="ru-RU"/>
        </w:rPr>
        <w:t xml:space="preserve"> </w:t>
      </w:r>
      <w:r w:rsidRPr="00E348A2">
        <w:rPr>
          <w:rFonts w:ascii="Times New Roman" w:hAnsi="Times New Roman" w:cs="Times New Roman"/>
          <w:b/>
          <w:sz w:val="28"/>
          <w:szCs w:val="28"/>
          <w:lang w:val="ru-RU"/>
        </w:rPr>
        <w:t>Требования по гаммам:</w:t>
      </w:r>
      <w:r w:rsidRPr="00E348A2">
        <w:rPr>
          <w:rFonts w:ascii="Times New Roman" w:hAnsi="Times New Roman" w:cs="Times New Roman"/>
          <w:sz w:val="28"/>
          <w:szCs w:val="28"/>
          <w:lang w:val="ru-RU"/>
        </w:rPr>
        <w:t xml:space="preserve"> </w:t>
      </w:r>
      <w:r w:rsidR="00443549">
        <w:rPr>
          <w:rFonts w:ascii="Times New Roman" w:hAnsi="Times New Roman" w:cs="Times New Roman"/>
          <w:sz w:val="28"/>
          <w:szCs w:val="28"/>
          <w:lang w:val="ru-RU"/>
        </w:rPr>
        <w:t xml:space="preserve">  </w:t>
      </w:r>
    </w:p>
    <w:p w14:paraId="3CE8485B" w14:textId="77777777" w:rsidR="00443549" w:rsidRPr="00E348A2" w:rsidRDefault="00443549" w:rsidP="00412372">
      <w:pPr>
        <w:ind w:firstLine="720"/>
        <w:jc w:val="both"/>
        <w:rPr>
          <w:rFonts w:ascii="Times New Roman" w:hAnsi="Times New Roman" w:cs="Times New Roman"/>
          <w:sz w:val="28"/>
          <w:szCs w:val="28"/>
          <w:lang w:val="ru-RU"/>
        </w:rPr>
      </w:pPr>
    </w:p>
    <w:p w14:paraId="362C8F9E" w14:textId="77777777" w:rsidR="00412372" w:rsidRPr="00E348A2" w:rsidRDefault="00412372" w:rsidP="0041237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hAnsi="Times New Roman" w:cs="Times New Roman"/>
          <w:sz w:val="28"/>
          <w:szCs w:val="28"/>
          <w:lang w:val="ru-RU"/>
        </w:rPr>
        <w:t xml:space="preserve">Закрепление гамм, пройденных в 7 классе. Заниматься чтением с листа и изучением музыкальной терминологии. </w:t>
      </w:r>
    </w:p>
    <w:p w14:paraId="668E81F4" w14:textId="77777777" w:rsidR="00412372" w:rsidRPr="00E348A2" w:rsidRDefault="00412372" w:rsidP="00412372">
      <w:pPr>
        <w:spacing w:line="360" w:lineRule="auto"/>
        <w:ind w:firstLine="720"/>
        <w:jc w:val="both"/>
        <w:rPr>
          <w:rFonts w:ascii="Times New Roman" w:eastAsia="Geeza Pro" w:hAnsi="Times New Roman" w:cs="Times New Roman"/>
          <w:color w:val="000000"/>
          <w:sz w:val="28"/>
          <w:szCs w:val="28"/>
          <w:lang w:val="ru-RU"/>
        </w:rPr>
      </w:pPr>
      <w:r w:rsidRPr="00E348A2">
        <w:rPr>
          <w:rFonts w:ascii="Times New Roman" w:eastAsia="Geeza Pro" w:hAnsi="Times New Roman" w:cs="Times New Roman"/>
          <w:color w:val="000000"/>
          <w:sz w:val="28"/>
          <w:szCs w:val="28"/>
          <w:lang w:val="ru-RU"/>
        </w:rPr>
        <w:t>Перед экзаменом учащиеся обыгрывают выпускную программу на зачетах, классных вечерах и концертах.</w:t>
      </w:r>
    </w:p>
    <w:p w14:paraId="041C5A84" w14:textId="77777777" w:rsidR="00412372" w:rsidRPr="00E348A2" w:rsidRDefault="00412372" w:rsidP="00412372">
      <w:pPr>
        <w:jc w:val="both"/>
        <w:rPr>
          <w:rFonts w:ascii="Times New Roman" w:eastAsia="ヒラギノ角ゴ Pro W3" w:hAnsi="Times New Roman" w:cs="Times New Roman"/>
          <w:color w:val="000000"/>
          <w:sz w:val="28"/>
          <w:szCs w:val="28"/>
          <w:lang w:val="ru-RU"/>
        </w:rPr>
      </w:pPr>
    </w:p>
    <w:p w14:paraId="4EC92A82"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p>
    <w:p w14:paraId="16708BAE"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76AB4C81"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24A2D6D8" w14:textId="77777777" w:rsidR="006622CA" w:rsidRDefault="006622CA" w:rsidP="006622CA">
      <w:pPr>
        <w:pStyle w:val="17"/>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1618D83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Трехголосные инвенции, Хорошо темперированный клавир,</w:t>
      </w:r>
    </w:p>
    <w:p w14:paraId="522A7A5C"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Партиты  Соль мажор, Си-бемоль мажор, до минор</w:t>
      </w:r>
    </w:p>
    <w:p w14:paraId="42A4FBDB"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Французские сюиты, Английские сюиты (по выбору)</w:t>
      </w:r>
    </w:p>
    <w:p w14:paraId="4E5ED1A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Полторацкий В.   24 Прелюдии и фуги (по выбору)</w:t>
      </w:r>
    </w:p>
    <w:p w14:paraId="269CFBD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24 Прелюдии и фуги (по выбору)</w:t>
      </w:r>
    </w:p>
    <w:p w14:paraId="6F76EFC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24 Прелюдии и фуги (по выбору)</w:t>
      </w:r>
    </w:p>
    <w:p w14:paraId="40D887DE" w14:textId="77777777" w:rsidR="006622CA" w:rsidRDefault="006622CA" w:rsidP="006622CA">
      <w:pPr>
        <w:pStyle w:val="17"/>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4DE137E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Соч.36, соч.41   Этюды</w:t>
      </w:r>
    </w:p>
    <w:p w14:paraId="5429594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Блюменфельд Ф.   Соч.3 № 2 этюд</w:t>
      </w:r>
    </w:p>
    <w:p w14:paraId="5151D40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Этюды (по выбору)</w:t>
      </w:r>
    </w:p>
    <w:p w14:paraId="4B3FD9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Крамер И.            Этюды (наиболее трудные)</w:t>
      </w:r>
    </w:p>
    <w:p w14:paraId="6B99FF9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Куллак Т.              Октавные этюды: Фа мажор, Ля-бемоль мажор, </w:t>
      </w:r>
    </w:p>
    <w:p w14:paraId="0DEF57C4"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Ми-бемоль мажор</w:t>
      </w:r>
    </w:p>
    <w:p w14:paraId="3206C34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Концертные этюды: Ре-бемоль мажор, фа минор</w:t>
      </w:r>
    </w:p>
    <w:p w14:paraId="487D98A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Этюды ля минор, Фа мажор</w:t>
      </w:r>
    </w:p>
    <w:p w14:paraId="1555810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 №№ 1,2,5,6,7,9,10,11</w:t>
      </w:r>
    </w:p>
    <w:p w14:paraId="0C42CA6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Черни К.                 Соч. 299, Соч.740 Этюды (по выбору)</w:t>
      </w:r>
    </w:p>
    <w:p w14:paraId="795B660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соч.25 Этюды (по выбору)</w:t>
      </w:r>
    </w:p>
    <w:p w14:paraId="4265CC25" w14:textId="77777777" w:rsidR="006622CA" w:rsidRDefault="006622CA" w:rsidP="006622CA">
      <w:pPr>
        <w:pStyle w:val="17"/>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56558AD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 5, 6, 7, 8, 9, 10, 11, 16, 25</w:t>
      </w:r>
    </w:p>
    <w:p w14:paraId="2ABD6847"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(по выбору)</w:t>
      </w:r>
    </w:p>
    <w:p w14:paraId="3F562869"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Концерты №№1, 2, 3 (отдельные части)</w:t>
      </w:r>
    </w:p>
    <w:p w14:paraId="67591BF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Сонаты (по выбору)</w:t>
      </w:r>
    </w:p>
    <w:p w14:paraId="609281B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Соната ми минор, концерт ля минор</w:t>
      </w:r>
    </w:p>
    <w:p w14:paraId="6F86F8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Соната фа-диез минор</w:t>
      </w:r>
    </w:p>
    <w:p w14:paraId="27FF3C0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(по выбору)</w:t>
      </w:r>
    </w:p>
    <w:p w14:paraId="05AF768C"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Ре мажор, Ми-бемоль мажор, Соль мажор</w:t>
      </w:r>
    </w:p>
    <w:p w14:paraId="376398B3"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Концерты  №№12, 17, 20, 21, 23 (отдельные части)</w:t>
      </w:r>
    </w:p>
    <w:p w14:paraId="02E5DB9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Концерты соль минор, ре минор</w:t>
      </w:r>
    </w:p>
    <w:p w14:paraId="47257A5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Сонаты №№ 1, 2, 3</w:t>
      </w:r>
    </w:p>
    <w:p w14:paraId="03D3DAB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Скарлатти Д.       60 сонат под ред. Гольденвейзера А. (по выбору)</w:t>
      </w:r>
    </w:p>
    <w:p w14:paraId="717B61CB" w14:textId="77777777" w:rsidR="006622CA" w:rsidRDefault="006622CA" w:rsidP="006622CA">
      <w:pPr>
        <w:pStyle w:val="17"/>
        <w:numPr>
          <w:ilvl w:val="0"/>
          <w:numId w:val="14"/>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2563A07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Аренский А.        </w:t>
      </w:r>
      <w:r>
        <w:rPr>
          <w:rFonts w:ascii="Times New Roman" w:eastAsia="Geeza Pro" w:hAnsi="Times New Roman"/>
          <w:color w:val="000000"/>
          <w:sz w:val="28"/>
          <w:szCs w:val="28"/>
          <w:lang w:val="ru-RU"/>
        </w:rPr>
        <w:tab/>
        <w:t xml:space="preserve">     Соч.68  Прелюдии</w:t>
      </w:r>
    </w:p>
    <w:p w14:paraId="7A1072B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Бабаджанян А.         Шесть картин</w:t>
      </w:r>
    </w:p>
    <w:p w14:paraId="640D9CC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Балакирев М.           Ноктюрн,  Полька</w:t>
      </w:r>
    </w:p>
    <w:p w14:paraId="7943CD5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Соч. 26 Прелюдии</w:t>
      </w:r>
    </w:p>
    <w:p w14:paraId="392A518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Глинка-Балакирев    Жаворонок</w:t>
      </w:r>
    </w:p>
    <w:p w14:paraId="2786CC3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Караев К.                  24 прелюдии (по выбору)</w:t>
      </w:r>
    </w:p>
    <w:p w14:paraId="79550C7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Лист Ф.                      «Лорелея», «Женевские колокола», ноктюрн "Грезы </w:t>
      </w:r>
    </w:p>
    <w:p w14:paraId="4ECCB4D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любви"</w:t>
      </w:r>
    </w:p>
    <w:p w14:paraId="1E431E3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Соч.11 Прелюдии</w:t>
      </w:r>
    </w:p>
    <w:p w14:paraId="0FEBB420"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Соч.17 Пастораль</w:t>
      </w:r>
    </w:p>
    <w:p w14:paraId="6069D84F"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Соч.53 Три багатели</w:t>
      </w:r>
    </w:p>
    <w:p w14:paraId="579C40B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Рондо-каприччиозо</w:t>
      </w:r>
    </w:p>
    <w:p w14:paraId="206C7E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Мусоргский М.          Детское скерцо</w:t>
      </w:r>
    </w:p>
    <w:p w14:paraId="7D2BDDE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Мясковский Н.         Соч.25 "Причуды"</w:t>
      </w:r>
    </w:p>
    <w:p w14:paraId="16ED07C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Рубинштейн А.        Соч.26 Романс Фа мажор</w:t>
      </w:r>
    </w:p>
    <w:p w14:paraId="1E50A9A0"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Соч.50 Баркарола соль минор</w:t>
      </w:r>
    </w:p>
    <w:p w14:paraId="17881F6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Соч.3 Элегия, Серенада, Прелюдия до-диез минор</w:t>
      </w:r>
    </w:p>
    <w:p w14:paraId="5C29F980"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Соч.23, соч.32 Прелюдии (по выбору)</w:t>
      </w:r>
    </w:p>
    <w:p w14:paraId="5155951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Соч.2 Прелюдия,  Этюд</w:t>
      </w:r>
    </w:p>
    <w:p w14:paraId="5B457B48"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Соч.11 Прелюдии</w:t>
      </w:r>
    </w:p>
    <w:p w14:paraId="139750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Сметана Б.                 Соч.8 Поэтическая полька соль минор</w:t>
      </w:r>
    </w:p>
    <w:p w14:paraId="2EF8F69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Хачатурян А.             Токката</w:t>
      </w:r>
    </w:p>
    <w:p w14:paraId="201853B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Соч.19 Каприччио  Си-бемоль мажор</w:t>
      </w:r>
    </w:p>
    <w:p w14:paraId="604FBBE3"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Соч.51  Полька си минор</w:t>
      </w:r>
    </w:p>
    <w:p w14:paraId="6DE7E6B4"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Соч.5 Романа фа минор</w:t>
      </w:r>
    </w:p>
    <w:p w14:paraId="748A6F2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Чайковский-Зилоти     Ноктюрн на темы из оперы "Снегурочка"</w:t>
      </w:r>
    </w:p>
    <w:p w14:paraId="7DD78E1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Ноктюрны,  Вальсы,  Полонезы, Мазурки</w:t>
      </w:r>
    </w:p>
    <w:p w14:paraId="517442CE"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Блестящие вариации</w:t>
      </w:r>
    </w:p>
    <w:p w14:paraId="7433C94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Соч.18 "Арабески", Вариации на тему "Абегг"</w:t>
      </w:r>
    </w:p>
    <w:p w14:paraId="01BE8178"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Венский карнавал</w:t>
      </w:r>
    </w:p>
    <w:p w14:paraId="04797AB1"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43647E38"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Примерные программы выпускного экзамена</w:t>
      </w:r>
    </w:p>
    <w:p w14:paraId="014AF15F" w14:textId="77777777" w:rsidR="006622CA" w:rsidRDefault="006622CA" w:rsidP="006622CA">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1 </w:t>
      </w:r>
    </w:p>
    <w:p w14:paraId="331A753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Трехголосная инвенция соль минор</w:t>
      </w:r>
    </w:p>
    <w:p w14:paraId="190ED5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 </w:t>
      </w:r>
      <w:r>
        <w:rPr>
          <w:rFonts w:ascii="Times New Roman" w:eastAsia="Geeza Pro" w:hAnsi="Times New Roman"/>
          <w:color w:val="000000"/>
          <w:sz w:val="28"/>
          <w:szCs w:val="28"/>
        </w:rPr>
        <w:t>N</w:t>
      </w:r>
      <w:r>
        <w:rPr>
          <w:rFonts w:ascii="Times New Roman" w:eastAsia="Geeza Pro" w:hAnsi="Times New Roman"/>
          <w:color w:val="000000"/>
          <w:sz w:val="28"/>
          <w:szCs w:val="28"/>
          <w:lang w:val="ru-RU"/>
        </w:rPr>
        <w:t xml:space="preserve"> 11</w:t>
      </w:r>
    </w:p>
    <w:p w14:paraId="690F7F6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Соната Си-бемоль мажор, 1-я часть</w:t>
      </w:r>
    </w:p>
    <w:p w14:paraId="1296FB9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Мимолетности №№ 1, 10</w:t>
      </w:r>
    </w:p>
    <w:p w14:paraId="453F240D"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2256F02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до минор</w:t>
      </w:r>
    </w:p>
    <w:p w14:paraId="7C47AB1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Соч.740  Этюды </w:t>
      </w:r>
      <w:r>
        <w:rPr>
          <w:rFonts w:ascii="Times New Roman" w:eastAsia="Geeza Pro" w:hAnsi="Times New Roman"/>
          <w:color w:val="000000"/>
          <w:sz w:val="28"/>
          <w:szCs w:val="28"/>
        </w:rPr>
        <w:t>NN</w:t>
      </w:r>
      <w:r>
        <w:rPr>
          <w:rFonts w:ascii="Times New Roman" w:eastAsia="Geeza Pro" w:hAnsi="Times New Roman"/>
          <w:color w:val="000000"/>
          <w:sz w:val="28"/>
          <w:szCs w:val="28"/>
          <w:lang w:val="ru-RU"/>
        </w:rPr>
        <w:t xml:space="preserve"> 12, 18</w:t>
      </w:r>
    </w:p>
    <w:p w14:paraId="647B373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 5, 1-я часть</w:t>
      </w:r>
    </w:p>
    <w:p w14:paraId="660148A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Ноктюрн   ми минор</w:t>
      </w:r>
    </w:p>
    <w:p w14:paraId="5A4D70E1"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67F060BF"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 xml:space="preserve">Вариант 3 </w:t>
      </w:r>
    </w:p>
    <w:p w14:paraId="0BBC66A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2-й том Прелюдия и фуга фа минор</w:t>
      </w:r>
    </w:p>
    <w:p w14:paraId="55BA609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Мошковский М.  Соч.72 Этюд №1</w:t>
      </w:r>
    </w:p>
    <w:p w14:paraId="6A1877D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№13</w:t>
      </w:r>
    </w:p>
    <w:p w14:paraId="47BA5E0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Ми-бемоль мажор, 1-я часть</w:t>
      </w:r>
    </w:p>
    <w:p w14:paraId="53B6141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Соч.32   Прелюдия соль-диез минор</w:t>
      </w:r>
    </w:p>
    <w:p w14:paraId="0B2DEFF5"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4</w:t>
      </w:r>
    </w:p>
    <w:p w14:paraId="7C5B3A8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2-й том  Прелюдия и фуга Соль мажор</w:t>
      </w:r>
    </w:p>
    <w:p w14:paraId="52E24E6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№50</w:t>
      </w:r>
    </w:p>
    <w:p w14:paraId="4EE67F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Этюд №5</w:t>
      </w:r>
    </w:p>
    <w:p w14:paraId="7BC12EF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№7, 1-я часть</w:t>
      </w:r>
    </w:p>
    <w:p w14:paraId="3D33979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 Размышление"</w:t>
      </w:r>
    </w:p>
    <w:p w14:paraId="7F4C52CC"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5</w:t>
      </w:r>
    </w:p>
    <w:p w14:paraId="2E116A7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До мажор</w:t>
      </w:r>
    </w:p>
    <w:p w14:paraId="6D2E824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№14</w:t>
      </w:r>
    </w:p>
    <w:p w14:paraId="2C49450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"Искорки"</w:t>
      </w:r>
    </w:p>
    <w:p w14:paraId="11E9BFA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Концерт ля минор, 1-я часть</w:t>
      </w:r>
    </w:p>
    <w:p w14:paraId="4F699C7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Три прелюдии соч. 34</w:t>
      </w:r>
    </w:p>
    <w:p w14:paraId="21A5642B"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610089A7"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9 класс</w:t>
      </w:r>
    </w:p>
    <w:p w14:paraId="6CADC92C"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Специальность и чтение с листа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3 часа в неделю</w:t>
      </w:r>
    </w:p>
    <w:p w14:paraId="620B8056"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Самостоятельная работа</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не менее 6 часов в неделю</w:t>
      </w:r>
    </w:p>
    <w:p w14:paraId="6E475E0C"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 xml:space="preserve">Консультации по специальности </w:t>
      </w:r>
      <w:r>
        <w:rPr>
          <w:rFonts w:ascii="Times New Roman" w:eastAsia="Geeza Pro" w:hAnsi="Times New Roman"/>
          <w:i/>
          <w:color w:val="000000"/>
          <w:sz w:val="28"/>
          <w:szCs w:val="28"/>
          <w:lang w:val="ru-RU"/>
        </w:rPr>
        <w:tab/>
      </w:r>
      <w:r>
        <w:rPr>
          <w:rFonts w:ascii="Times New Roman" w:eastAsia="Geeza Pro" w:hAnsi="Times New Roman"/>
          <w:i/>
          <w:color w:val="000000"/>
          <w:sz w:val="28"/>
          <w:szCs w:val="28"/>
          <w:lang w:val="ru-RU"/>
        </w:rPr>
        <w:tab/>
        <w:t>8 часов в год</w:t>
      </w:r>
    </w:p>
    <w:p w14:paraId="42EFE76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этом классе обучаются учащиеся, которые целенаправленно готовятся к поступлению в среднее профессиональное образовательное учреждение.</w:t>
      </w:r>
    </w:p>
    <w:p w14:paraId="088D0368"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Учащиеся сдают два экзамена с отметкой в конце каждого полугодия.</w:t>
      </w:r>
    </w:p>
    <w:p w14:paraId="24C86D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Требования к полугодовому экзамену: </w:t>
      </w:r>
    </w:p>
    <w:p w14:paraId="382F9DF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полифония (ХТК), </w:t>
      </w:r>
    </w:p>
    <w:p w14:paraId="15CC8CB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крупная форма</w:t>
      </w:r>
      <w:r w:rsidR="00443549">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(классическая или романтическая соната,</w:t>
      </w:r>
      <w:r w:rsidR="00443549">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вариации,</w:t>
      </w:r>
      <w:r w:rsidR="00443549">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концерт),</w:t>
      </w:r>
    </w:p>
    <w:p w14:paraId="633E01F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два этюда (инструктивные этюды</w:t>
      </w:r>
      <w:r w:rsidR="00443549">
        <w:rPr>
          <w:rFonts w:ascii="Times New Roman" w:eastAsia="Geeza Pro" w:hAnsi="Times New Roman"/>
          <w:color w:val="000000"/>
          <w:sz w:val="28"/>
          <w:szCs w:val="28"/>
          <w:lang w:val="ru-RU"/>
        </w:rPr>
        <w:t xml:space="preserve"> К.</w:t>
      </w:r>
      <w:r>
        <w:rPr>
          <w:rFonts w:ascii="Times New Roman" w:eastAsia="Geeza Pro" w:hAnsi="Times New Roman"/>
          <w:color w:val="000000"/>
          <w:sz w:val="28"/>
          <w:szCs w:val="28"/>
          <w:lang w:val="ru-RU"/>
        </w:rPr>
        <w:t xml:space="preserve"> Черни,</w:t>
      </w:r>
      <w:r w:rsidR="00443549">
        <w:rPr>
          <w:rFonts w:ascii="Times New Roman" w:eastAsia="Geeza Pro" w:hAnsi="Times New Roman"/>
          <w:color w:val="000000"/>
          <w:sz w:val="28"/>
          <w:szCs w:val="28"/>
          <w:lang w:val="ru-RU"/>
        </w:rPr>
        <w:t xml:space="preserve"> М.</w:t>
      </w:r>
      <w:r>
        <w:rPr>
          <w:rFonts w:ascii="Times New Roman" w:eastAsia="Geeza Pro" w:hAnsi="Times New Roman"/>
          <w:color w:val="000000"/>
          <w:sz w:val="28"/>
          <w:szCs w:val="28"/>
          <w:lang w:val="ru-RU"/>
        </w:rPr>
        <w:t xml:space="preserve"> Клементи, </w:t>
      </w:r>
      <w:r w:rsidR="00443549">
        <w:rPr>
          <w:rFonts w:ascii="Times New Roman" w:eastAsia="Geeza Pro" w:hAnsi="Times New Roman"/>
          <w:color w:val="000000"/>
          <w:sz w:val="28"/>
          <w:szCs w:val="28"/>
          <w:lang w:val="ru-RU"/>
        </w:rPr>
        <w:t xml:space="preserve">М. </w:t>
      </w:r>
      <w:r>
        <w:rPr>
          <w:rFonts w:ascii="Times New Roman" w:eastAsia="Geeza Pro" w:hAnsi="Times New Roman"/>
          <w:color w:val="000000"/>
          <w:sz w:val="28"/>
          <w:szCs w:val="28"/>
          <w:lang w:val="ru-RU"/>
        </w:rPr>
        <w:t xml:space="preserve">Мошковского); возможны этюды Шопена, Листа, Рахманинова. </w:t>
      </w:r>
    </w:p>
    <w:p w14:paraId="5CDF671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На выпускной экзамен выносится новая программа по тем же требованиям, но с прибавлением пьесы.</w:t>
      </w:r>
    </w:p>
    <w:p w14:paraId="01835DFD" w14:textId="77777777" w:rsidR="006622CA" w:rsidRPr="00751307" w:rsidRDefault="006622CA" w:rsidP="006622CA">
      <w:pPr>
        <w:jc w:val="both"/>
        <w:rPr>
          <w:rFonts w:ascii="Times New Roman" w:eastAsia="ヒラギノ角ゴ Pro W3" w:hAnsi="Times New Roman"/>
          <w:color w:val="000000"/>
          <w:sz w:val="16"/>
          <w:szCs w:val="16"/>
          <w:lang w:val="ru-RU"/>
        </w:rPr>
      </w:pPr>
    </w:p>
    <w:p w14:paraId="27B96AF5" w14:textId="77777777" w:rsidR="006622CA" w:rsidRDefault="006622CA" w:rsidP="006622CA">
      <w:pPr>
        <w:spacing w:line="360" w:lineRule="auto"/>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Примерный репертуарный список:</w:t>
      </w:r>
    </w:p>
    <w:p w14:paraId="0F490DC1" w14:textId="77777777" w:rsidR="006622CA" w:rsidRDefault="006622CA" w:rsidP="006622CA">
      <w:pPr>
        <w:pStyle w:val="17"/>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Полифонические произведения</w:t>
      </w:r>
    </w:p>
    <w:p w14:paraId="00A14E7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Хорошо темперированный клавир,  1 и 2 том</w:t>
      </w:r>
    </w:p>
    <w:p w14:paraId="474AEC0D"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Токката ре минор, Токката ми минор</w:t>
      </w:r>
    </w:p>
    <w:p w14:paraId="204E8A40"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Партита ми минор, Партита до минор</w:t>
      </w:r>
    </w:p>
    <w:p w14:paraId="001A869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Бах-Бузони          Органные хоральные прелюдии</w:t>
      </w:r>
    </w:p>
    <w:p w14:paraId="14A9A0A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24  Прелюдии и фуги</w:t>
      </w:r>
    </w:p>
    <w:p w14:paraId="4A83F13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24  Прелюдии и фуги</w:t>
      </w:r>
    </w:p>
    <w:p w14:paraId="42C8CF8E" w14:textId="77777777" w:rsidR="006622CA" w:rsidRDefault="006622CA" w:rsidP="006622CA">
      <w:pPr>
        <w:pStyle w:val="17"/>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Этюды</w:t>
      </w:r>
    </w:p>
    <w:p w14:paraId="2CCF561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Гензельт А.             Этюды</w:t>
      </w:r>
    </w:p>
    <w:p w14:paraId="2925E86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Кесслер И.              Соч.100 Этюды тт. 2,3,4</w:t>
      </w:r>
    </w:p>
    <w:p w14:paraId="2E52690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Этюды</w:t>
      </w:r>
    </w:p>
    <w:p w14:paraId="2A94EE3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Концертные этюды</w:t>
      </w:r>
    </w:p>
    <w:p w14:paraId="2E8298C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Этюды</w:t>
      </w:r>
    </w:p>
    <w:p w14:paraId="632CE9D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Этюды</w:t>
      </w:r>
    </w:p>
    <w:p w14:paraId="4D145A4A"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Соч.48  этюды Ре мажор, До мажор</w:t>
      </w:r>
    </w:p>
    <w:p w14:paraId="20D899A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Паганини- Лист.       Этюды  Ми мажор</w:t>
      </w:r>
    </w:p>
    <w:p w14:paraId="308B94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Паганини-Шуман.    Этюды  ля минор, Ми мажор</w:t>
      </w:r>
    </w:p>
    <w:p w14:paraId="75CDD85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Этюды-картины соч.33, соч.39</w:t>
      </w:r>
    </w:p>
    <w:p w14:paraId="74F208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Тальберг З.              Соч.26 Этюд фа-диез минор</w:t>
      </w:r>
    </w:p>
    <w:p w14:paraId="0443CB2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Этюды</w:t>
      </w:r>
    </w:p>
    <w:p w14:paraId="37D5B68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Шлецер П.                Этюд  Ля-бемоль мажор</w:t>
      </w:r>
    </w:p>
    <w:p w14:paraId="1CC8B36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Шимановский К.      Соч.4 Этюды</w:t>
      </w:r>
    </w:p>
    <w:p w14:paraId="5A969BF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и соч.25 (по выбору)</w:t>
      </w:r>
    </w:p>
    <w:p w14:paraId="5EEABCCE" w14:textId="77777777" w:rsidR="006622CA" w:rsidRDefault="006622CA" w:rsidP="006622CA">
      <w:pPr>
        <w:pStyle w:val="17"/>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Крупная форма</w:t>
      </w:r>
    </w:p>
    <w:p w14:paraId="6E5A15C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 2, 3, 5, 6, 7, 8, 9, 10, 11, 16, 25, 27</w:t>
      </w:r>
    </w:p>
    <w:p w14:paraId="11019509"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Вариации Ля мажор (на русскую тему)</w:t>
      </w:r>
    </w:p>
    <w:p w14:paraId="04BF40EE"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Концерты №№1, 2, 3</w:t>
      </w:r>
    </w:p>
    <w:p w14:paraId="382AA8F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Гайдн Й.                   Сонаты (по выбору)</w:t>
      </w:r>
    </w:p>
    <w:p w14:paraId="57A05ED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Галынин Г.               Сонатная триада</w:t>
      </w:r>
    </w:p>
    <w:p w14:paraId="3E638C3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Соната ми минор</w:t>
      </w:r>
    </w:p>
    <w:p w14:paraId="0C07DF1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 ля минор</w:t>
      </w:r>
    </w:p>
    <w:p w14:paraId="25067AE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Вариации на тему Глинки</w:t>
      </w:r>
    </w:p>
    <w:p w14:paraId="04A4D77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(по выбору), Вариации, Концерты</w:t>
      </w:r>
    </w:p>
    <w:p w14:paraId="42E9CB6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Сонаты  №№1,2,3</w:t>
      </w:r>
    </w:p>
    <w:p w14:paraId="1E2C7DC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Равель М.                  Сонатина</w:t>
      </w:r>
    </w:p>
    <w:p w14:paraId="2BE28CA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Концерты №№1,2</w:t>
      </w:r>
    </w:p>
    <w:p w14:paraId="2D3A5CC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Соч.9   Прелюдия и Ноктюрн для левой руки</w:t>
      </w:r>
    </w:p>
    <w:p w14:paraId="3304FE2E"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Соч.32  Две поэмы</w:t>
      </w:r>
    </w:p>
    <w:p w14:paraId="6197E8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Глинка М.                  Вариации на шотландскую тему</w:t>
      </w:r>
    </w:p>
    <w:p w14:paraId="1BC61702"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Вариации на тему  Моцарта</w:t>
      </w:r>
    </w:p>
    <w:p w14:paraId="196D594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Блестящие вариации</w:t>
      </w:r>
    </w:p>
    <w:p w14:paraId="1305EEEE"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rPr>
        <w:t>Andanteappassionato</w:t>
      </w:r>
      <w:r>
        <w:rPr>
          <w:rFonts w:ascii="Times New Roman" w:eastAsia="Geeza Pro" w:hAnsi="Times New Roman"/>
          <w:color w:val="000000"/>
          <w:sz w:val="28"/>
          <w:szCs w:val="28"/>
          <w:lang w:val="ru-RU"/>
        </w:rPr>
        <w:t xml:space="preserve"> и Большой блестящий полонез</w:t>
      </w:r>
    </w:p>
    <w:p w14:paraId="65ABCB8B"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Концерт фа минор</w:t>
      </w:r>
    </w:p>
    <w:p w14:paraId="0AAC7E5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Сонаты ми минор, ля минор соч.42</w:t>
      </w:r>
    </w:p>
    <w:p w14:paraId="1677D08F" w14:textId="77777777" w:rsidR="006622CA" w:rsidRDefault="006622CA" w:rsidP="006622CA">
      <w:pPr>
        <w:pStyle w:val="17"/>
        <w:numPr>
          <w:ilvl w:val="0"/>
          <w:numId w:val="15"/>
        </w:numPr>
        <w:spacing w:line="360" w:lineRule="auto"/>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Пьесы</w:t>
      </w:r>
    </w:p>
    <w:p w14:paraId="0D88C89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Барток Б.                  Румынские  танцы</w:t>
      </w:r>
    </w:p>
    <w:p w14:paraId="5383AC4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Брамс И.                   Соч.79 Рапсодии си минор, соль минор</w:t>
      </w:r>
    </w:p>
    <w:p w14:paraId="7D7624A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Верди-ЛистРиголетто</w:t>
      </w:r>
    </w:p>
    <w:p w14:paraId="3869A96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Глазунов А.               Баркарола  Ре-бемоль мажор</w:t>
      </w:r>
    </w:p>
    <w:p w14:paraId="4893F8C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Прелюдии, Бергамасская сюита</w:t>
      </w:r>
    </w:p>
    <w:p w14:paraId="6FBBE4E0"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Сюита для фортепиано</w:t>
      </w:r>
    </w:p>
    <w:p w14:paraId="1648458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Венгерские рапсодии (по выбору)</w:t>
      </w:r>
    </w:p>
    <w:p w14:paraId="6D9F67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"Сонеты Петрарки" Ми мажор, Ля-бемоль мажор</w:t>
      </w:r>
    </w:p>
    <w:p w14:paraId="176068B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Метнер Н.                  Сказка фа минор</w:t>
      </w:r>
    </w:p>
    <w:p w14:paraId="689F2ABF" w14:textId="77777777" w:rsidR="006622CA" w:rsidRDefault="006622CA" w:rsidP="006622CA">
      <w:pPr>
        <w:spacing w:line="360" w:lineRule="auto"/>
        <w:ind w:left="2160" w:firstLine="534"/>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Соч.39. Канцона-серенада</w:t>
      </w:r>
    </w:p>
    <w:p w14:paraId="3D37C68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Мийо Д.                     Бразильские танцы</w:t>
      </w:r>
    </w:p>
    <w:p w14:paraId="1FC87E3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Соч.102  Сюита из балета "Золушка"</w:t>
      </w:r>
    </w:p>
    <w:p w14:paraId="699ED4E7"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Соч.75  Сюита из балета "Ромео и Джульетта"</w:t>
      </w:r>
    </w:p>
    <w:p w14:paraId="0D5A825B"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Соч.22  "Мимолетности"</w:t>
      </w:r>
    </w:p>
    <w:p w14:paraId="644787C4"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Сарказмы</w:t>
      </w:r>
    </w:p>
    <w:p w14:paraId="2730589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Равель М.                   Павана</w:t>
      </w:r>
    </w:p>
    <w:p w14:paraId="04C2C83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Соч.23 и соч.32  Прелюдии</w:t>
      </w:r>
    </w:p>
    <w:p w14:paraId="3F886E8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музыкальных моментов</w:t>
      </w:r>
    </w:p>
    <w:p w14:paraId="7005FF5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Санкан П.</w:t>
      </w:r>
      <w:r>
        <w:rPr>
          <w:rFonts w:ascii="Times New Roman" w:eastAsia="Geeza Pro" w:hAnsi="Times New Roman"/>
          <w:color w:val="000000"/>
          <w:sz w:val="28"/>
          <w:szCs w:val="28"/>
          <w:lang w:val="ru-RU"/>
        </w:rPr>
        <w:tab/>
        <w:t>Токката</w:t>
      </w:r>
    </w:p>
    <w:p w14:paraId="3122CB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Скрябин А.     </w:t>
      </w:r>
      <w:r>
        <w:rPr>
          <w:rFonts w:ascii="Times New Roman" w:eastAsia="Geeza Pro" w:hAnsi="Times New Roman"/>
          <w:color w:val="000000"/>
          <w:sz w:val="28"/>
          <w:szCs w:val="28"/>
          <w:lang w:val="ru-RU"/>
        </w:rPr>
        <w:tab/>
        <w:t xml:space="preserve">        Соч.11, соч.15, соч.16  Прелюдии</w:t>
      </w:r>
    </w:p>
    <w:p w14:paraId="1EF0A3A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w:t>
      </w:r>
    </w:p>
    <w:p w14:paraId="10C22784"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Соч.72 "Размышление"</w:t>
      </w:r>
    </w:p>
    <w:p w14:paraId="0372A622"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Соч.59 "Думка"</w:t>
      </w:r>
    </w:p>
    <w:p w14:paraId="605C1C26"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 Русское скерцо</w:t>
      </w:r>
    </w:p>
    <w:p w14:paraId="48B0C7A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Полонезы, Вальсы, Ноктюрны</w:t>
      </w:r>
    </w:p>
    <w:p w14:paraId="40E92AF0"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Экспромт Ля-бемоль мажор</w:t>
      </w:r>
    </w:p>
    <w:p w14:paraId="4C211307"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Баллады №№2, 3</w:t>
      </w:r>
    </w:p>
    <w:p w14:paraId="2BE3C537"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Скерцо №№1, 2</w:t>
      </w:r>
    </w:p>
    <w:p w14:paraId="5C11A85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Шостакович Д.           Соч.34  Прелюдии</w:t>
      </w:r>
    </w:p>
    <w:p w14:paraId="2C7512BD"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Афоризмы</w:t>
      </w:r>
    </w:p>
    <w:p w14:paraId="225CA86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Венский карнавал</w:t>
      </w:r>
    </w:p>
    <w:p w14:paraId="57B5B67C"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Бабочки</w:t>
      </w:r>
    </w:p>
    <w:p w14:paraId="712693ED"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Соч.99 Пестрые листки</w:t>
      </w:r>
    </w:p>
    <w:p w14:paraId="7005E5FA"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Соч.124  Листки из альбома</w:t>
      </w:r>
    </w:p>
    <w:p w14:paraId="2D54A3D4"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Соч.4 Шесть интермеццо</w:t>
      </w:r>
    </w:p>
    <w:p w14:paraId="231DC72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 Лист</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Посвящение</w:t>
      </w:r>
    </w:p>
    <w:p w14:paraId="486E9D9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w:t>
      </w:r>
      <w:r>
        <w:rPr>
          <w:rFonts w:ascii="Times New Roman" w:eastAsia="Geeza Pro" w:hAnsi="Times New Roman"/>
          <w:color w:val="000000"/>
          <w:sz w:val="28"/>
          <w:szCs w:val="28"/>
        </w:rPr>
        <w:t>Bassoostinato</w:t>
      </w:r>
      <w:r>
        <w:rPr>
          <w:rFonts w:ascii="Times New Roman" w:eastAsia="Geeza Pro" w:hAnsi="Times New Roman"/>
          <w:color w:val="000000"/>
          <w:sz w:val="28"/>
          <w:szCs w:val="28"/>
          <w:lang w:val="ru-RU"/>
        </w:rPr>
        <w:t>"</w:t>
      </w:r>
    </w:p>
    <w:p w14:paraId="56A01241"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55E91922" w14:textId="77777777" w:rsidR="006622CA" w:rsidRDefault="006622CA" w:rsidP="006622CA">
      <w:pPr>
        <w:keepNext/>
        <w:spacing w:line="360" w:lineRule="auto"/>
        <w:jc w:val="both"/>
        <w:rPr>
          <w:rFonts w:ascii="Times New Roman" w:eastAsia="Geeza Pro" w:hAnsi="Times New Roman"/>
          <w:b/>
          <w:color w:val="000000"/>
          <w:sz w:val="28"/>
          <w:szCs w:val="28"/>
          <w:lang w:val="ru-RU"/>
        </w:rPr>
      </w:pPr>
      <w:r>
        <w:rPr>
          <w:rFonts w:ascii="Times New Roman" w:eastAsia="Geeza Pro" w:hAnsi="Times New Roman"/>
          <w:b/>
          <w:color w:val="000000"/>
          <w:sz w:val="28"/>
          <w:szCs w:val="28"/>
          <w:lang w:val="ru-RU"/>
        </w:rPr>
        <w:t>Примерные программы для выпускного экзамена</w:t>
      </w:r>
    </w:p>
    <w:p w14:paraId="6A761F2A" w14:textId="77777777" w:rsidR="006622CA" w:rsidRDefault="006622CA" w:rsidP="006622CA">
      <w:pPr>
        <w:keepNext/>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1</w:t>
      </w:r>
    </w:p>
    <w:p w14:paraId="50968B1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1-й том Прелюдия и фуга ре минор</w:t>
      </w:r>
    </w:p>
    <w:p w14:paraId="3A62BC5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Соната До мажор (</w:t>
      </w:r>
      <w:r>
        <w:rPr>
          <w:rFonts w:ascii="Times New Roman" w:eastAsia="Geeza Pro" w:hAnsi="Times New Roman"/>
          <w:color w:val="000000"/>
          <w:sz w:val="28"/>
          <w:szCs w:val="28"/>
        </w:rPr>
        <w:t>KV</w:t>
      </w:r>
      <w:r>
        <w:rPr>
          <w:rFonts w:ascii="Times New Roman" w:eastAsia="Geeza Pro" w:hAnsi="Times New Roman"/>
          <w:color w:val="000000"/>
          <w:sz w:val="28"/>
          <w:szCs w:val="28"/>
          <w:lang w:val="ru-RU"/>
        </w:rPr>
        <w:t xml:space="preserve"> 330), 1-я часть</w:t>
      </w:r>
    </w:p>
    <w:p w14:paraId="78E0E8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Черни К.             Соч.740  Этюд №24</w:t>
      </w:r>
    </w:p>
    <w:p w14:paraId="67421AC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№6</w:t>
      </w:r>
    </w:p>
    <w:p w14:paraId="6E0A3B8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Ноктюрн до-диез минор</w:t>
      </w:r>
    </w:p>
    <w:p w14:paraId="19999D55"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2</w:t>
      </w:r>
    </w:p>
    <w:p w14:paraId="353574D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ХТК 2-й том Прелюдия и фуга фа минор</w:t>
      </w:r>
    </w:p>
    <w:p w14:paraId="5ED0F17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Соната До мажор, соч.79 1-я часть</w:t>
      </w:r>
    </w:p>
    <w:p w14:paraId="10CD32E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№4</w:t>
      </w:r>
    </w:p>
    <w:p w14:paraId="2B25E63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№5</w:t>
      </w:r>
    </w:p>
    <w:p w14:paraId="67FD84D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Ноктюрн "Грезы любви"</w:t>
      </w:r>
    </w:p>
    <w:p w14:paraId="03DE73DE" w14:textId="77777777" w:rsidR="006622CA" w:rsidRDefault="006622CA" w:rsidP="006622CA">
      <w:pPr>
        <w:spacing w:line="360" w:lineRule="auto"/>
        <w:jc w:val="both"/>
        <w:rPr>
          <w:rFonts w:ascii="Times New Roman" w:eastAsia="ヒラギノ角ゴ Pro W3" w:hAnsi="Times New Roman"/>
          <w:i/>
          <w:color w:val="000000"/>
          <w:sz w:val="28"/>
          <w:szCs w:val="28"/>
          <w:lang w:val="ru-RU"/>
        </w:rPr>
      </w:pPr>
      <w:r>
        <w:rPr>
          <w:rFonts w:ascii="Times New Roman" w:eastAsia="ヒラギノ角ゴ Pro W3" w:hAnsi="Times New Roman"/>
          <w:i/>
          <w:color w:val="000000"/>
          <w:sz w:val="28"/>
          <w:szCs w:val="28"/>
          <w:lang w:val="ru-RU"/>
        </w:rPr>
        <w:t>Вариант 3</w:t>
      </w:r>
    </w:p>
    <w:p w14:paraId="080FC8D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Ми мажор</w:t>
      </w:r>
    </w:p>
    <w:p w14:paraId="6099AF7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№6, 1-я часть</w:t>
      </w:r>
    </w:p>
    <w:p w14:paraId="02EE02C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 740  Этюд №17</w:t>
      </w:r>
    </w:p>
    <w:p w14:paraId="7FEDB19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Этюд №3</w:t>
      </w:r>
    </w:p>
    <w:p w14:paraId="5CC295C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"В подражание Альбенису"</w:t>
      </w:r>
    </w:p>
    <w:p w14:paraId="2FF97679"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4</w:t>
      </w:r>
    </w:p>
    <w:p w14:paraId="1042BEC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2-й том,  Прелюдия и фуга ля минор</w:t>
      </w:r>
    </w:p>
    <w:p w14:paraId="6B9C877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Соч.740 Этюд №14</w:t>
      </w:r>
    </w:p>
    <w:p w14:paraId="6F05D78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Соч.10  Этюд №5</w:t>
      </w:r>
    </w:p>
    <w:p w14:paraId="4E29C36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Концерт №23, 1-я часть</w:t>
      </w:r>
    </w:p>
    <w:p w14:paraId="33397E1D" w14:textId="77777777" w:rsidR="006622CA" w:rsidRPr="000D5E2B"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Прелюдия соль минор</w:t>
      </w:r>
    </w:p>
    <w:p w14:paraId="3FA7ED83" w14:textId="77777777" w:rsidR="006622CA" w:rsidRDefault="006622CA" w:rsidP="006622CA">
      <w:pPr>
        <w:spacing w:line="360" w:lineRule="auto"/>
        <w:jc w:val="both"/>
        <w:rPr>
          <w:rFonts w:ascii="Times New Roman" w:eastAsia="Geeza Pro" w:hAnsi="Times New Roman"/>
          <w:i/>
          <w:color w:val="000000"/>
          <w:sz w:val="28"/>
          <w:szCs w:val="28"/>
          <w:lang w:val="ru-RU"/>
        </w:rPr>
      </w:pPr>
      <w:r>
        <w:rPr>
          <w:rFonts w:ascii="Times New Roman" w:eastAsia="Geeza Pro" w:hAnsi="Times New Roman"/>
          <w:i/>
          <w:color w:val="000000"/>
          <w:sz w:val="28"/>
          <w:szCs w:val="28"/>
          <w:lang w:val="ru-RU"/>
        </w:rPr>
        <w:t>Вариант 5</w:t>
      </w:r>
    </w:p>
    <w:p w14:paraId="284F7F4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ХТК 1-й том: Прелюдия и фуга соль-диез минор</w:t>
      </w:r>
    </w:p>
    <w:p w14:paraId="0CD3761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Вариации на тему Сальери Си-бемоль мажор</w:t>
      </w:r>
    </w:p>
    <w:p w14:paraId="2766A81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Соч.72  Этюд №1</w:t>
      </w:r>
    </w:p>
    <w:p w14:paraId="284AB89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Соч.33 Этюд-картина ми-бемоль минор</w:t>
      </w:r>
    </w:p>
    <w:p w14:paraId="55978072"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3027733A" w14:textId="77777777" w:rsidR="006622CA" w:rsidRDefault="006622CA" w:rsidP="006622CA">
      <w:pPr>
        <w:spacing w:line="360" w:lineRule="auto"/>
        <w:ind w:left="1069" w:firstLine="371"/>
        <w:jc w:val="both"/>
        <w:rPr>
          <w:rFonts w:ascii="Times New Roman" w:hAnsi="Times New Roman"/>
          <w:b/>
          <w:sz w:val="28"/>
          <w:szCs w:val="28"/>
          <w:lang w:val="ru-RU"/>
        </w:rPr>
      </w:pPr>
      <w:r>
        <w:rPr>
          <w:rFonts w:ascii="Times New Roman" w:hAnsi="Times New Roman"/>
          <w:b/>
          <w:sz w:val="28"/>
          <w:szCs w:val="28"/>
        </w:rPr>
        <w:t>III</w:t>
      </w:r>
      <w:r>
        <w:rPr>
          <w:rFonts w:ascii="Times New Roman" w:hAnsi="Times New Roman"/>
          <w:b/>
          <w:sz w:val="28"/>
          <w:szCs w:val="28"/>
          <w:lang w:val="ru-RU"/>
        </w:rPr>
        <w:t>. Требования к уровню подготовки обучающихся</w:t>
      </w:r>
    </w:p>
    <w:p w14:paraId="747C3B6E" w14:textId="77777777" w:rsidR="006622CA" w:rsidRDefault="006622CA" w:rsidP="006622CA">
      <w:pPr>
        <w:spacing w:line="360" w:lineRule="auto"/>
        <w:ind w:firstLine="720"/>
        <w:jc w:val="both"/>
        <w:rPr>
          <w:rFonts w:ascii="Times New Roman" w:hAnsi="Times New Roman"/>
          <w:sz w:val="28"/>
          <w:szCs w:val="28"/>
          <w:lang w:val="ru-RU"/>
        </w:rPr>
      </w:pPr>
      <w:r>
        <w:rPr>
          <w:rFonts w:ascii="Times New Roman" w:hAnsi="Times New Roman"/>
          <w:sz w:val="28"/>
          <w:szCs w:val="28"/>
          <w:lang w:val="ru-RU"/>
        </w:rPr>
        <w:t xml:space="preserve">Уровень  подготовки  обучающихся  является  результатом  освоения    программы  учебного  предмета  «Специальность и чтение с листа»,  который  </w:t>
      </w:r>
      <w:r>
        <w:rPr>
          <w:rFonts w:ascii="Times New Roman" w:hAnsi="Times New Roman"/>
          <w:sz w:val="28"/>
          <w:szCs w:val="28"/>
          <w:lang w:val="ru-RU"/>
        </w:rPr>
        <w:lastRenderedPageBreak/>
        <w:t>предполагает формирование следующих знаний, умений, навыков,  таких  как:</w:t>
      </w:r>
    </w:p>
    <w:p w14:paraId="5D00D01D"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 обучающегося интереса к музыкальному искусству, самостоятельному музыкальному исполнительству;</w:t>
      </w:r>
    </w:p>
    <w:p w14:paraId="033CCAC5"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4E3BA010" w14:textId="77777777" w:rsidR="006622CA" w:rsidRPr="00443549"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в соответствии с программными требованиями фортепианного</w:t>
      </w:r>
      <w:r w:rsidR="00443549">
        <w:rPr>
          <w:rFonts w:ascii="Times New Roman" w:eastAsia="Geeza Pro" w:hAnsi="Times New Roman"/>
          <w:color w:val="000000"/>
          <w:sz w:val="28"/>
          <w:szCs w:val="28"/>
          <w:lang w:val="ru-RU"/>
        </w:rPr>
        <w:t xml:space="preserve"> </w:t>
      </w:r>
      <w:r w:rsidRPr="00443549">
        <w:rPr>
          <w:rFonts w:ascii="Times New Roman" w:eastAsia="Geeza Pro" w:hAnsi="Times New Roman"/>
          <w:color w:val="000000"/>
          <w:sz w:val="28"/>
          <w:szCs w:val="28"/>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14:paraId="60785E01"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художественно-исполнительских возможностей фортепиано;</w:t>
      </w:r>
    </w:p>
    <w:p w14:paraId="04BB3531"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профессиональной терминологии;</w:t>
      </w:r>
    </w:p>
    <w:p w14:paraId="1CF450B3"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умений по чтению с листа и транспонированию музыкальных произведений разных жанров и форм;</w:t>
      </w:r>
    </w:p>
    <w:p w14:paraId="63C8A9D5"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воспитанию слухового контроля, умению управлять процессом исполнения музыкального произведения;</w:t>
      </w:r>
    </w:p>
    <w:p w14:paraId="2428432C"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37A5ACF3"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69E8C86E"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музыкальной памяти, развитого полифонического мышления, мелодического, ладогармонического, тембрового слуха;</w:t>
      </w:r>
    </w:p>
    <w:p w14:paraId="225E2238" w14:textId="77777777" w:rsidR="006622CA" w:rsidRDefault="006622CA" w:rsidP="006622CA">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начальных навыков репетиционно-концертной работы в качестве солиста.</w:t>
      </w:r>
    </w:p>
    <w:p w14:paraId="1053744C" w14:textId="77777777" w:rsidR="006622CA" w:rsidRDefault="006622CA" w:rsidP="006622CA">
      <w:pPr>
        <w:tabs>
          <w:tab w:val="left" w:pos="993"/>
        </w:tabs>
        <w:spacing w:line="360" w:lineRule="auto"/>
        <w:ind w:firstLine="709"/>
        <w:jc w:val="both"/>
        <w:rPr>
          <w:rFonts w:ascii="Times New Roman" w:hAnsi="Times New Roman"/>
          <w:b/>
          <w:sz w:val="28"/>
          <w:szCs w:val="28"/>
          <w:lang w:val="ru-RU"/>
        </w:rPr>
      </w:pPr>
    </w:p>
    <w:p w14:paraId="6CA132B1" w14:textId="77777777" w:rsidR="006622CA" w:rsidRDefault="006622CA" w:rsidP="006622CA">
      <w:pPr>
        <w:spacing w:line="360" w:lineRule="auto"/>
        <w:ind w:left="720" w:firstLine="720"/>
        <w:jc w:val="both"/>
        <w:rPr>
          <w:rFonts w:ascii="Times New Roman" w:hAnsi="Times New Roman"/>
          <w:b/>
          <w:sz w:val="28"/>
          <w:szCs w:val="28"/>
          <w:lang w:val="ru-RU"/>
        </w:rPr>
      </w:pPr>
      <w:r>
        <w:rPr>
          <w:rFonts w:ascii="Times New Roman" w:hAnsi="Times New Roman"/>
          <w:b/>
          <w:sz w:val="28"/>
          <w:szCs w:val="28"/>
        </w:rPr>
        <w:t>IV</w:t>
      </w:r>
      <w:r>
        <w:rPr>
          <w:rFonts w:ascii="Times New Roman" w:hAnsi="Times New Roman"/>
          <w:b/>
          <w:sz w:val="28"/>
          <w:szCs w:val="28"/>
          <w:lang w:val="ru-RU"/>
        </w:rPr>
        <w:t>. Формы и методы контроля, система оценок</w:t>
      </w:r>
    </w:p>
    <w:p w14:paraId="7F229B25" w14:textId="77777777" w:rsidR="006622CA" w:rsidRDefault="006622CA" w:rsidP="006622CA">
      <w:pPr>
        <w:pStyle w:val="16"/>
        <w:widowControl/>
        <w:numPr>
          <w:ilvl w:val="0"/>
          <w:numId w:val="17"/>
        </w:numPr>
        <w:spacing w:line="360" w:lineRule="auto"/>
        <w:ind w:left="1134" w:firstLine="0"/>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14:paraId="6DA6DB8A"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14:paraId="35413C23"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14:paraId="22ACE00F"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Текущий контроль успеваемости учащихся проводится в счет аудиторного времени, предусмотренного на учебный предмет.</w:t>
      </w:r>
    </w:p>
    <w:p w14:paraId="5D1C7504"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14:paraId="27C204EE"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5943D635" w14:textId="77777777" w:rsidR="006622CA" w:rsidRDefault="006622CA" w:rsidP="006622CA">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14:paraId="1A7D8E7E" w14:textId="77777777" w:rsidR="006622CA" w:rsidRDefault="006622CA" w:rsidP="006622CA">
      <w:pPr>
        <w:pStyle w:val="Body1"/>
        <w:spacing w:line="360" w:lineRule="auto"/>
        <w:ind w:left="1276"/>
        <w:rPr>
          <w:rFonts w:ascii="Times New Roman" w:eastAsia="Helvetica" w:hAnsi="Times New Roman"/>
          <w:i/>
          <w:sz w:val="28"/>
          <w:szCs w:val="28"/>
          <w:lang w:val="ru-RU"/>
        </w:rPr>
      </w:pPr>
      <w:r>
        <w:rPr>
          <w:rFonts w:ascii="Times New Roman" w:eastAsia="Helvetica" w:hAnsi="Times New Roman"/>
          <w:i/>
          <w:sz w:val="28"/>
          <w:szCs w:val="28"/>
          <w:lang w:val="ru-RU"/>
        </w:rPr>
        <w:t>2.Критерии оценок</w:t>
      </w:r>
    </w:p>
    <w:p w14:paraId="5DD02614" w14:textId="77777777" w:rsidR="006622CA" w:rsidRPr="000D5E2B" w:rsidRDefault="006622CA" w:rsidP="006622CA">
      <w:pPr>
        <w:pStyle w:val="17"/>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14:paraId="1551B0D9" w14:textId="77777777" w:rsidR="006622CA" w:rsidRDefault="006622CA" w:rsidP="006622CA">
      <w:pPr>
        <w:pStyle w:val="16"/>
        <w:spacing w:line="360" w:lineRule="auto"/>
        <w:ind w:firstLine="720"/>
        <w:jc w:val="both"/>
        <w:rPr>
          <w:rFonts w:ascii="Times New Roman" w:hAnsi="Times New Roman" w:cs="Times New Roman"/>
          <w:i/>
          <w:color w:val="00000A"/>
          <w:sz w:val="28"/>
          <w:szCs w:val="28"/>
        </w:rPr>
      </w:pPr>
      <w:r>
        <w:rPr>
          <w:rFonts w:ascii="Times New Roman" w:hAnsi="Times New Roman" w:cs="Times New Roman"/>
          <w:i/>
          <w:color w:val="00000A"/>
          <w:sz w:val="28"/>
          <w:szCs w:val="28"/>
        </w:rPr>
        <w:lastRenderedPageBreak/>
        <w:t>Критерии оценки качества исполнения</w:t>
      </w:r>
      <w:r>
        <w:rPr>
          <w:rFonts w:ascii="Times New Roman" w:hAnsi="Times New Roman" w:cs="Times New Roman"/>
          <w:i/>
          <w:color w:val="00000A"/>
          <w:sz w:val="28"/>
          <w:szCs w:val="28"/>
        </w:rPr>
        <w:tab/>
      </w:r>
    </w:p>
    <w:p w14:paraId="79FA37AA" w14:textId="77777777" w:rsidR="006622CA" w:rsidRDefault="006622CA" w:rsidP="006622CA">
      <w:pPr>
        <w:pStyle w:val="16"/>
        <w:spacing w:line="360" w:lineRule="auto"/>
        <w:ind w:firstLine="720"/>
        <w:jc w:val="both"/>
        <w:rPr>
          <w:rFonts w:ascii="Times New Roman" w:hAnsi="Times New Roman" w:cs="Times New Roman"/>
          <w:color w:val="00000A"/>
          <w:sz w:val="28"/>
          <w:szCs w:val="28"/>
        </w:rPr>
      </w:pPr>
      <w:r>
        <w:rPr>
          <w:rFonts w:ascii="Times New Roman" w:hAnsi="Times New Roman" w:cs="Times New Roman"/>
          <w:color w:val="00000A"/>
          <w:sz w:val="28"/>
          <w:szCs w:val="28"/>
        </w:rPr>
        <w:t>По итогам исполнения программы на зачете, академическом прослушивании или экзамене выставляется оценка по пятибалльной шкале:</w:t>
      </w:r>
    </w:p>
    <w:tbl>
      <w:tblPr>
        <w:tblW w:w="0" w:type="auto"/>
        <w:tblInd w:w="-15" w:type="dxa"/>
        <w:tblLayout w:type="fixed"/>
        <w:tblLook w:val="0000" w:firstRow="0" w:lastRow="0" w:firstColumn="0" w:lastColumn="0" w:noHBand="0" w:noVBand="0"/>
      </w:tblPr>
      <w:tblGrid>
        <w:gridCol w:w="3509"/>
        <w:gridCol w:w="6304"/>
      </w:tblGrid>
      <w:tr w:rsidR="006622CA" w14:paraId="38C9D695" w14:textId="77777777" w:rsidTr="006622CA">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14:paraId="0F3675DD" w14:textId="77777777" w:rsidR="006622CA" w:rsidRDefault="006622CA" w:rsidP="006622CA">
            <w:pPr>
              <w:pStyle w:val="16"/>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37545190" w14:textId="77777777" w:rsidR="006622CA" w:rsidRDefault="006622CA" w:rsidP="006622CA">
            <w:pPr>
              <w:pStyle w:val="16"/>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6622CA" w:rsidRPr="00A20E48" w14:paraId="514ADEFE" w14:textId="77777777" w:rsidTr="006622CA">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14:paraId="3239E0BB" w14:textId="77777777" w:rsidR="006622CA" w:rsidRDefault="006622CA" w:rsidP="006622CA">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716F2E29" w14:textId="77777777" w:rsidR="006622CA" w:rsidRDefault="006622CA" w:rsidP="006622CA">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6622CA" w:rsidRPr="00A20E48" w14:paraId="4330BF86" w14:textId="77777777" w:rsidTr="006622CA">
        <w:trPr>
          <w:cantSplit/>
          <w:trHeight w:hRule="exact" w:val="1574"/>
        </w:trPr>
        <w:tc>
          <w:tcPr>
            <w:tcW w:w="3509" w:type="dxa"/>
            <w:tcBorders>
              <w:top w:val="single" w:sz="4" w:space="0" w:color="000000"/>
              <w:left w:val="single" w:sz="4" w:space="0" w:color="000000"/>
              <w:bottom w:val="single" w:sz="4" w:space="0" w:color="000000"/>
            </w:tcBorders>
            <w:shd w:val="clear" w:color="auto" w:fill="auto"/>
          </w:tcPr>
          <w:p w14:paraId="4059991B" w14:textId="77777777" w:rsidR="006622CA" w:rsidRDefault="006622CA" w:rsidP="006622CA">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48536AB0" w14:textId="77777777" w:rsidR="006622CA" w:rsidRDefault="006622CA" w:rsidP="006622CA">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оценка отражает грамотное исполнение с небольшими недочетами (как в техническом плане, так и в художественном)</w:t>
            </w:r>
          </w:p>
        </w:tc>
      </w:tr>
      <w:tr w:rsidR="006622CA" w:rsidRPr="00A20E48" w14:paraId="76C1089F" w14:textId="77777777" w:rsidTr="006622CA">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14:paraId="40304C80" w14:textId="77777777" w:rsidR="006622CA" w:rsidRDefault="006622CA" w:rsidP="006622CA">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17F395A8" w14:textId="77777777" w:rsidR="006622CA" w:rsidRDefault="006622CA" w:rsidP="006622CA">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6622CA" w:rsidRPr="00A20E48" w14:paraId="009A7647" w14:textId="77777777" w:rsidTr="006622CA">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14:paraId="6674BD9C" w14:textId="77777777" w:rsidR="006622CA" w:rsidRDefault="006622CA" w:rsidP="006622CA">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279B01A2" w14:textId="77777777" w:rsidR="006622CA" w:rsidRDefault="006622CA" w:rsidP="006622CA">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6622CA" w:rsidRPr="00A20E48" w14:paraId="29C3FF73" w14:textId="77777777" w:rsidTr="006622CA">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14:paraId="40B82DC7" w14:textId="77777777" w:rsidR="006622CA" w:rsidRDefault="006622CA" w:rsidP="006622CA">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74C0F6AB" w14:textId="77777777" w:rsidR="006622CA" w:rsidRDefault="006622CA" w:rsidP="006622CA">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отражает достаточный уровень подготовки и исполнения на данном этапе обучения</w:t>
            </w:r>
          </w:p>
        </w:tc>
      </w:tr>
    </w:tbl>
    <w:p w14:paraId="5F2BA608" w14:textId="77777777" w:rsidR="006622CA" w:rsidRPr="00AD176B" w:rsidRDefault="006622CA" w:rsidP="006622CA">
      <w:pPr>
        <w:pStyle w:val="Body1"/>
        <w:spacing w:line="360" w:lineRule="auto"/>
        <w:rPr>
          <w:lang w:val="ru-RU"/>
        </w:rPr>
      </w:pPr>
    </w:p>
    <w:p w14:paraId="288D7725" w14:textId="77777777" w:rsidR="006622CA" w:rsidRDefault="006622CA" w:rsidP="006622CA">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5620920B" w14:textId="77777777" w:rsidR="006622CA" w:rsidRDefault="006622CA" w:rsidP="006622CA">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14:paraId="3A8F9467"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При выведении экзаменационной (переводной) оценки учитывается следующее:</w:t>
      </w:r>
    </w:p>
    <w:p w14:paraId="313CF62E" w14:textId="77777777" w:rsidR="006622CA" w:rsidRDefault="006622CA" w:rsidP="006622CA">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годовой работы ученика;</w:t>
      </w:r>
    </w:p>
    <w:p w14:paraId="0ABD167C" w14:textId="77777777" w:rsidR="006622CA" w:rsidRDefault="006622CA" w:rsidP="006622CA">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на академическом концерте или экзамене;</w:t>
      </w:r>
    </w:p>
    <w:p w14:paraId="1314495F" w14:textId="77777777" w:rsidR="006622CA" w:rsidRDefault="006622CA" w:rsidP="006622CA">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другие выступления ученика в течение учебного года.</w:t>
      </w:r>
    </w:p>
    <w:p w14:paraId="0C4F8F71" w14:textId="77777777" w:rsidR="006622CA" w:rsidRDefault="006622CA" w:rsidP="006622CA">
      <w:pPr>
        <w:spacing w:line="360" w:lineRule="auto"/>
        <w:ind w:firstLine="71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Оценки выставляются по окончании каждой четверти и полугодий учебного года.</w:t>
      </w:r>
    </w:p>
    <w:p w14:paraId="633E91EE" w14:textId="77777777" w:rsidR="006622CA" w:rsidRDefault="006622CA" w:rsidP="006622CA">
      <w:pPr>
        <w:pStyle w:val="Body1"/>
        <w:spacing w:line="360" w:lineRule="auto"/>
        <w:rPr>
          <w:rFonts w:ascii="Times New Roman" w:hAnsi="Times New Roman"/>
          <w:b/>
          <w:sz w:val="28"/>
          <w:szCs w:val="28"/>
          <w:lang w:val="ru-RU"/>
        </w:rPr>
      </w:pPr>
    </w:p>
    <w:p w14:paraId="727133EB" w14:textId="77777777" w:rsidR="006622CA" w:rsidRDefault="006622CA" w:rsidP="006622CA">
      <w:pPr>
        <w:pStyle w:val="Body1"/>
        <w:spacing w:line="360" w:lineRule="auto"/>
        <w:ind w:left="1440"/>
        <w:rPr>
          <w:rFonts w:ascii="Times New Roman" w:hAnsi="Times New Roman"/>
          <w:b/>
          <w:sz w:val="28"/>
          <w:szCs w:val="28"/>
          <w:lang w:val="ru-RU"/>
        </w:rPr>
      </w:pPr>
      <w:r>
        <w:rPr>
          <w:rFonts w:ascii="Times New Roman" w:hAnsi="Times New Roman"/>
          <w:b/>
          <w:sz w:val="28"/>
          <w:szCs w:val="28"/>
        </w:rPr>
        <w:t>V</w:t>
      </w:r>
      <w:r>
        <w:rPr>
          <w:rFonts w:ascii="Times New Roman" w:hAnsi="Times New Roman"/>
          <w:b/>
          <w:sz w:val="28"/>
          <w:szCs w:val="28"/>
          <w:lang w:val="ru-RU"/>
        </w:rPr>
        <w:t>. Методическое обеспечение учебного процесса</w:t>
      </w:r>
    </w:p>
    <w:p w14:paraId="7BE1C41D" w14:textId="77777777" w:rsidR="006622CA" w:rsidRDefault="006622CA" w:rsidP="006622CA">
      <w:pPr>
        <w:pStyle w:val="Body1"/>
        <w:spacing w:line="360" w:lineRule="auto"/>
        <w:ind w:firstLine="720"/>
        <w:rPr>
          <w:rFonts w:ascii="Times New Roman" w:hAnsi="Times New Roman"/>
          <w:b/>
          <w:i/>
          <w:sz w:val="28"/>
          <w:szCs w:val="28"/>
          <w:lang w:val="ru-RU"/>
        </w:rPr>
      </w:pPr>
      <w:r>
        <w:rPr>
          <w:rFonts w:ascii="Times New Roman" w:hAnsi="Times New Roman"/>
          <w:b/>
          <w:i/>
          <w:sz w:val="28"/>
          <w:szCs w:val="28"/>
          <w:lang w:val="ru-RU"/>
        </w:rPr>
        <w:t>1.Методические рекомендации педагогическим работникам</w:t>
      </w:r>
    </w:p>
    <w:p w14:paraId="1F2D9595"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14:paraId="32D0312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14:paraId="77FA453C"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w:t>
      </w:r>
      <w:r>
        <w:rPr>
          <w:rFonts w:ascii="Times New Roman" w:eastAsia="Geeza Pro" w:hAnsi="Times New Roman"/>
          <w:color w:val="000000"/>
          <w:sz w:val="28"/>
          <w:szCs w:val="28"/>
          <w:lang w:val="ru-RU"/>
        </w:rPr>
        <w:lastRenderedPageBreak/>
        <w:t>выдающихся исполнителях, ярко и выразительно исполнять на инструменте для ученика музыкальные произведения.</w:t>
      </w:r>
    </w:p>
    <w:p w14:paraId="573F051C"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14:paraId="27B3D5D2"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14:paraId="391E9A2D"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Систематическое развитие навыков чтения с листа</w:t>
      </w:r>
      <w:r>
        <w:rPr>
          <w:rFonts w:ascii="Times New Roman" w:eastAsia="Geeza Pro" w:hAnsi="Times New Roman"/>
          <w:sz w:val="28"/>
          <w:szCs w:val="28"/>
          <w:lang w:val="ru-RU"/>
        </w:rPr>
        <w:t>является составной частью предмета, важнейшим направлением в работе и, таким образом, входит в обязанности преподавателя.</w:t>
      </w:r>
      <w:r>
        <w:rPr>
          <w:rFonts w:ascii="Times New Roman" w:eastAsia="Geeza Pro" w:hAnsi="Times New Roman"/>
          <w:color w:val="000000"/>
          <w:sz w:val="28"/>
          <w:szCs w:val="28"/>
          <w:lang w:val="ru-RU"/>
        </w:rPr>
        <w:t xml:space="preserve"> Перед прочтением нового материала необходимо предварительно </w:t>
      </w:r>
      <w:r>
        <w:rPr>
          <w:rFonts w:ascii="Times New Roman" w:eastAsia="Geeza Pro" w:hAnsi="Times New Roman"/>
          <w:sz w:val="28"/>
          <w:szCs w:val="28"/>
          <w:lang w:val="ru-RU"/>
        </w:rPr>
        <w:t xml:space="preserve">просмотреть и, по возможности, проанализировать музыкальный текст с целью осознания </w:t>
      </w:r>
      <w:r>
        <w:rPr>
          <w:rFonts w:ascii="Times New Roman" w:eastAsia="Geeza Pro" w:hAnsi="Times New Roman"/>
          <w:color w:val="000000"/>
          <w:sz w:val="28"/>
          <w:szCs w:val="28"/>
          <w:lang w:val="ru-RU"/>
        </w:rPr>
        <w:t>ладотональности, метроритма, выявления мелодии и аккомпанемента.</w:t>
      </w:r>
    </w:p>
    <w:p w14:paraId="660D95B9"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работе над музыкальным произведением необходимо </w:t>
      </w:r>
      <w:r>
        <w:rPr>
          <w:rFonts w:ascii="Times New Roman" w:eastAsia="Geeza Pro" w:hAnsi="Times New Roman"/>
          <w:sz w:val="28"/>
          <w:szCs w:val="28"/>
          <w:lang w:val="ru-RU"/>
        </w:rPr>
        <w:t xml:space="preserve">прослеживать </w:t>
      </w:r>
      <w:r>
        <w:rPr>
          <w:rFonts w:ascii="Times New Roman" w:eastAsia="Geeza Pro" w:hAnsi="Times New Roman"/>
          <w:color w:val="000000"/>
          <w:sz w:val="28"/>
          <w:szCs w:val="28"/>
          <w:lang w:val="ru-RU"/>
        </w:rPr>
        <w:t>связь между художественной и технической сторонами изучаемого произведения.</w:t>
      </w:r>
    </w:p>
    <w:p w14:paraId="3235D132"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14:paraId="55A72FB9"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w:t>
      </w:r>
      <w:r>
        <w:rPr>
          <w:rFonts w:ascii="Times New Roman" w:eastAsia="Geeza Pro" w:hAnsi="Times New Roman"/>
          <w:color w:val="000000"/>
          <w:sz w:val="28"/>
          <w:szCs w:val="28"/>
          <w:lang w:val="ru-RU"/>
        </w:rPr>
        <w:lastRenderedPageBreak/>
        <w:t>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14:paraId="09DEADC4"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Основное место в репертуаре должна занимать академическая музыка как отечественных, так и зарубежных композиторов.</w:t>
      </w:r>
    </w:p>
    <w:p w14:paraId="3EBCFEB6" w14:textId="77777777" w:rsidR="006622CA" w:rsidRDefault="006622CA" w:rsidP="006622CA">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Pr>
          <w:rFonts w:ascii="Times New Roman" w:eastAsia="Geeza Pro" w:hAnsi="Times New Roman"/>
          <w:sz w:val="28"/>
          <w:szCs w:val="28"/>
          <w:lang w:val="ru-RU"/>
        </w:rPr>
        <w:t>организации</w:t>
      </w:r>
      <w:r>
        <w:rPr>
          <w:rFonts w:ascii="Times New Roman" w:eastAsia="Geeza Pro" w:hAnsi="Times New Roman"/>
          <w:color w:val="000000"/>
          <w:sz w:val="28"/>
          <w:szCs w:val="28"/>
          <w:lang w:val="ru-RU"/>
        </w:rPr>
        <w:t xml:space="preserve"> грамотной самостоятельной работы, которая позволяет значительно активизировать учебный процесс.</w:t>
      </w:r>
    </w:p>
    <w:p w14:paraId="73846308"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38D81EB8" w14:textId="77777777" w:rsidR="006622CA" w:rsidRDefault="006622CA" w:rsidP="006622CA">
      <w:pPr>
        <w:pStyle w:val="17"/>
        <w:numPr>
          <w:ilvl w:val="0"/>
          <w:numId w:val="17"/>
        </w:numPr>
        <w:spacing w:line="360" w:lineRule="auto"/>
        <w:ind w:left="0" w:firstLine="491"/>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Методические рекомендации по организации самостоятельной работы</w:t>
      </w:r>
    </w:p>
    <w:p w14:paraId="561F5993" w14:textId="77777777" w:rsidR="006622CA" w:rsidRDefault="006622CA" w:rsidP="006622CA">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14:paraId="0BBC495A" w14:textId="77777777" w:rsidR="006622CA" w:rsidRDefault="006622CA" w:rsidP="006622CA">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периодичность занятий - каждый день;</w:t>
      </w:r>
    </w:p>
    <w:p w14:paraId="5156B937" w14:textId="77777777" w:rsidR="006622CA" w:rsidRDefault="006622CA" w:rsidP="006622CA">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количество занятий в неделю - от 2 до 6 часов.</w:t>
      </w:r>
    </w:p>
    <w:p w14:paraId="070C63AD" w14:textId="77777777" w:rsidR="006622CA" w:rsidRDefault="006622CA" w:rsidP="006622CA">
      <w:pPr>
        <w:spacing w:line="360" w:lineRule="auto"/>
        <w:ind w:firstLine="709"/>
        <w:jc w:val="both"/>
        <w:rPr>
          <w:rFonts w:ascii="Times New Roman" w:eastAsia="Geeza Pro" w:hAnsi="Times New Roman"/>
          <w:sz w:val="28"/>
          <w:szCs w:val="28"/>
          <w:lang w:val="ru-RU"/>
        </w:rPr>
      </w:pPr>
      <w:r>
        <w:rPr>
          <w:rFonts w:ascii="Times New Roman" w:eastAsia="Geeza Pro" w:hAnsi="Times New Roman"/>
          <w:color w:val="000000"/>
          <w:sz w:val="28"/>
          <w:szCs w:val="28"/>
          <w:lang w:val="ru-RU"/>
        </w:rPr>
        <w:t xml:space="preserve">Объем самостоятельной работы определяется с учетом минимальных затрат на подготовку домашнего задания (параллельно с освоением детьмипрограммы начального и основного общего образования), </w:t>
      </w:r>
      <w:r>
        <w:rPr>
          <w:rFonts w:ascii="Times New Roman" w:eastAsia="Geeza Pro"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14:paraId="01589E85" w14:textId="77777777" w:rsidR="006622CA" w:rsidRDefault="006622CA" w:rsidP="006622CA">
      <w:pPr>
        <w:pStyle w:val="17"/>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результатзанятий всегда будет отрицательным.</w:t>
      </w:r>
    </w:p>
    <w:p w14:paraId="3FC61069" w14:textId="77777777" w:rsidR="006622CA" w:rsidRDefault="006622CA" w:rsidP="006622CA">
      <w:pPr>
        <w:pStyle w:val="17"/>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14:paraId="2C70598C" w14:textId="77777777" w:rsidR="006622CA" w:rsidRDefault="006622CA" w:rsidP="006622CA">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14:paraId="6D282726"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3872CE19"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27596123"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2AF03D34"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5D68C44A"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173F20E7"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6BDE0579"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3F84DEB4"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67608105"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7C4290A7"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20B44FD4"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406746EA"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5518631C" w14:textId="77777777" w:rsidR="006622CA" w:rsidRDefault="006622CA" w:rsidP="006622CA">
      <w:pPr>
        <w:pStyle w:val="Body1"/>
        <w:tabs>
          <w:tab w:val="left" w:pos="2127"/>
        </w:tabs>
        <w:spacing w:line="360" w:lineRule="auto"/>
        <w:ind w:left="720"/>
        <w:jc w:val="both"/>
        <w:rPr>
          <w:rFonts w:ascii="Times New Roman" w:hAnsi="Times New Roman"/>
          <w:color w:val="FB0007"/>
          <w:sz w:val="28"/>
          <w:lang w:val="ru-RU"/>
        </w:rPr>
      </w:pPr>
    </w:p>
    <w:p w14:paraId="239F1CCA" w14:textId="77777777" w:rsidR="006622CA" w:rsidRDefault="006622CA" w:rsidP="006622CA">
      <w:pPr>
        <w:pStyle w:val="Body1"/>
        <w:spacing w:line="360" w:lineRule="auto"/>
        <w:ind w:left="720"/>
        <w:jc w:val="both"/>
        <w:rPr>
          <w:rFonts w:ascii="Times New Roman" w:eastAsia="Helvetica" w:hAnsi="Times New Roman"/>
          <w:b/>
          <w:sz w:val="28"/>
          <w:szCs w:val="28"/>
          <w:lang w:val="ru-RU"/>
        </w:rPr>
      </w:pPr>
      <w:r>
        <w:rPr>
          <w:rFonts w:ascii="Times New Roman" w:eastAsia="Helvetica" w:hAnsi="Times New Roman"/>
          <w:b/>
          <w:sz w:val="28"/>
          <w:szCs w:val="28"/>
        </w:rPr>
        <w:t>VI</w:t>
      </w:r>
      <w:r>
        <w:rPr>
          <w:rFonts w:ascii="Times New Roman" w:eastAsia="Helvetica" w:hAnsi="Times New Roman"/>
          <w:b/>
          <w:sz w:val="28"/>
          <w:szCs w:val="28"/>
          <w:lang w:val="ru-RU"/>
        </w:rPr>
        <w:t>. Списки рекомендуемой нотной и методической литературы</w:t>
      </w:r>
    </w:p>
    <w:p w14:paraId="2A202F46" w14:textId="77777777" w:rsidR="006622CA" w:rsidRDefault="006622CA" w:rsidP="006622CA">
      <w:pPr>
        <w:pStyle w:val="Body1"/>
        <w:numPr>
          <w:ilvl w:val="0"/>
          <w:numId w:val="20"/>
        </w:numPr>
        <w:spacing w:line="360" w:lineRule="auto"/>
        <w:ind w:left="851" w:firstLine="0"/>
        <w:rPr>
          <w:rFonts w:ascii="Times New Roman" w:eastAsia="Helvetica" w:hAnsi="Times New Roman"/>
          <w:b/>
          <w:i/>
          <w:sz w:val="28"/>
          <w:szCs w:val="28"/>
          <w:lang w:val="ru-RU"/>
        </w:rPr>
      </w:pPr>
      <w:r>
        <w:rPr>
          <w:rFonts w:ascii="Times New Roman" w:eastAsia="Helvetica" w:hAnsi="Times New Roman"/>
          <w:b/>
          <w:i/>
          <w:sz w:val="28"/>
          <w:szCs w:val="28"/>
          <w:lang w:val="ru-RU"/>
        </w:rPr>
        <w:lastRenderedPageBreak/>
        <w:t>Список  рекомендуемых нотных сборников</w:t>
      </w:r>
    </w:p>
    <w:p w14:paraId="2FC26B9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Альбом классического репертуара. Пособие для подготовительного и 1 класса</w:t>
      </w:r>
    </w:p>
    <w:p w14:paraId="50A76869" w14:textId="77777777" w:rsidR="006622CA" w:rsidRDefault="006622CA" w:rsidP="006622CA">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Сост. Т. Директоренко, О. Мечетина / М., Композитор,2003</w:t>
      </w:r>
    </w:p>
    <w:p w14:paraId="415D601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Фортепианные пьесы/ М., Музыка, 2000</w:t>
      </w:r>
    </w:p>
    <w:p w14:paraId="363BDA99" w14:textId="77777777" w:rsidR="006622CA" w:rsidRDefault="006622CA" w:rsidP="006622CA">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каприсов. У моря. / М., Музыка, 2009</w:t>
      </w:r>
    </w:p>
    <w:p w14:paraId="313DF8A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Артоболевская А.  Хрестоматия маленького пианиста/ изд. М., Сов. </w:t>
      </w:r>
    </w:p>
    <w:p w14:paraId="3179B73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композитор,1991</w:t>
      </w:r>
    </w:p>
    <w:p w14:paraId="2575FB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Нотная тетрадь Анны Магдалены Бах/ М., Музыка, 2012</w:t>
      </w:r>
    </w:p>
    <w:p w14:paraId="3A4858A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Маленькие прелюдии и фугетты для ф-но/ М., Музыка, 2010</w:t>
      </w:r>
    </w:p>
    <w:p w14:paraId="047EFA2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Инвенции двухголосные и трехголосные / М., Музыка, 2011</w:t>
      </w:r>
    </w:p>
    <w:p w14:paraId="165090E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Французские сюиты, ред. Л. Ройзмана/ М., Музыка, 2011</w:t>
      </w:r>
    </w:p>
    <w:p w14:paraId="2BD4A24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И.С.             Хорошо темперированный клавир, тт.1, 2, ред. Муджеллини, </w:t>
      </w:r>
    </w:p>
    <w:p w14:paraId="1761360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Музыка,2012</w:t>
      </w:r>
    </w:p>
    <w:p w14:paraId="0762C75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Альбом пьес для фортепиано. Вып.2, М., Музыка, 2009</w:t>
      </w:r>
    </w:p>
    <w:p w14:paraId="738741A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Концерт фа минор для ф-но с оркестром/ М., Музыка, 2009</w:t>
      </w:r>
    </w:p>
    <w:p w14:paraId="26EEA21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И.С.               Концерт соль минор для ф-но с оркестром/ М., Музыка, 2008</w:t>
      </w:r>
    </w:p>
    <w:p w14:paraId="2BCC76D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Беренс Г.               Этюды для фортепиано/ М., Музыка, 2005</w:t>
      </w:r>
    </w:p>
    <w:p w14:paraId="5DF8CC7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Бертини А.           Избранные этюды / М., Музыка,1992</w:t>
      </w:r>
    </w:p>
    <w:p w14:paraId="2CC88BF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Альбом фортепианных пьес для детей/ М., Музыка,2012</w:t>
      </w:r>
    </w:p>
    <w:p w14:paraId="24AEF01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Контрдансы для фортепиано/ М., Музыка, 1992</w:t>
      </w:r>
    </w:p>
    <w:p w14:paraId="663E001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Легкие сонаты (сонатины) для ф-но/ М., Музыка, 2011</w:t>
      </w:r>
    </w:p>
    <w:p w14:paraId="739578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1,2,3,4,5/ М., Музыка, 2010</w:t>
      </w:r>
    </w:p>
    <w:p w14:paraId="4831F9B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Соната № 8, ред. Гольденвейзера/ М., Музыка, 2010</w:t>
      </w:r>
    </w:p>
    <w:p w14:paraId="40451D8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9,10 / М., Музыка, 2006</w:t>
      </w:r>
    </w:p>
    <w:p w14:paraId="368A5AD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Бородин А.             Сочинения для фортепиано / М., Музыка, 2010</w:t>
      </w:r>
    </w:p>
    <w:p w14:paraId="74CB0C84" w14:textId="77777777" w:rsidR="006622CA" w:rsidRDefault="006622CA" w:rsidP="006622CA">
      <w:pPr>
        <w:spacing w:line="360" w:lineRule="auto"/>
        <w:jc w:val="both"/>
        <w:outlineLvl w:val="0"/>
        <w:rPr>
          <w:rFonts w:ascii="Times New Roman" w:eastAsia="Geeza Pro" w:hAnsi="Times New Roman" w:cs="Times New Roman"/>
          <w:sz w:val="28"/>
          <w:szCs w:val="28"/>
          <w:lang w:val="ru-RU"/>
        </w:rPr>
      </w:pPr>
      <w:r w:rsidRPr="00B0796F">
        <w:rPr>
          <w:rFonts w:ascii="Times New Roman" w:eastAsia="Geeza Pro" w:hAnsi="Times New Roman" w:cs="Times New Roman"/>
          <w:sz w:val="28"/>
          <w:szCs w:val="28"/>
          <w:lang w:val="ru-RU"/>
        </w:rPr>
        <w:t>«В музыку с радостью» сб.</w:t>
      </w:r>
      <w:r>
        <w:rPr>
          <w:rFonts w:ascii="Times New Roman" w:eastAsia="Geeza Pro" w:hAnsi="Times New Roman" w:cs="Times New Roman"/>
          <w:sz w:val="28"/>
          <w:szCs w:val="28"/>
          <w:lang w:val="ru-RU"/>
        </w:rPr>
        <w:t>,</w:t>
      </w:r>
      <w:r w:rsidRPr="00B0796F">
        <w:rPr>
          <w:rFonts w:ascii="Times New Roman" w:eastAsia="Geeza Pro" w:hAnsi="Times New Roman" w:cs="Times New Roman"/>
          <w:sz w:val="28"/>
          <w:szCs w:val="28"/>
          <w:lang w:val="ru-RU"/>
        </w:rPr>
        <w:t xml:space="preserve"> сост. О.Геталова, И.Визная. СПб</w:t>
      </w:r>
      <w:r>
        <w:rPr>
          <w:rFonts w:ascii="Times New Roman" w:eastAsia="Geeza Pro" w:hAnsi="Times New Roman" w:cs="Times New Roman"/>
          <w:sz w:val="28"/>
          <w:szCs w:val="28"/>
          <w:lang w:val="ru-RU"/>
        </w:rPr>
        <w:t xml:space="preserve">, «Композитор», </w:t>
      </w:r>
    </w:p>
    <w:p w14:paraId="2CAC292D" w14:textId="77777777" w:rsidR="006622CA" w:rsidRPr="00B0796F" w:rsidRDefault="006622CA" w:rsidP="006622CA">
      <w:pPr>
        <w:spacing w:line="360" w:lineRule="auto"/>
        <w:jc w:val="both"/>
        <w:outlineLvl w:val="0"/>
        <w:rPr>
          <w:rFonts w:ascii="Times New Roman" w:eastAsia="ヒラギノ角ゴ Pro W3" w:hAnsi="Times New Roman" w:cs="Times New Roman"/>
          <w:b/>
          <w:sz w:val="28"/>
          <w:szCs w:val="28"/>
          <w:lang w:val="ru-RU"/>
        </w:rPr>
      </w:pPr>
      <w:r>
        <w:rPr>
          <w:rFonts w:ascii="Times New Roman" w:eastAsia="Geeza Pro" w:hAnsi="Times New Roman" w:cs="Times New Roman"/>
          <w:sz w:val="28"/>
          <w:szCs w:val="28"/>
          <w:lang w:val="ru-RU"/>
        </w:rPr>
        <w:t xml:space="preserve">                               2005</w:t>
      </w:r>
    </w:p>
    <w:p w14:paraId="63B47BB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Гайдн Й.                  Избранные сонаты для ф-но. Вып.1/ М., Музыка, 2011</w:t>
      </w:r>
    </w:p>
    <w:p w14:paraId="1DF9EEB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Избранные сонаты для ф-но. Вып.2/ М., Музыка, 2010</w:t>
      </w:r>
    </w:p>
    <w:p w14:paraId="184701C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Концерт Соль мажор для ф-но с орк./М., Музыка, 2000</w:t>
      </w:r>
    </w:p>
    <w:p w14:paraId="771AE97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Гаммы и арпеджио для ф-но. В двух частях. Сост. Н. Ширинская/ М., </w:t>
      </w:r>
    </w:p>
    <w:p w14:paraId="5E7BFF8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Музыка,2011 </w:t>
      </w:r>
    </w:p>
    <w:p w14:paraId="5605E06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Гендель Г.               Избранные произведения для фортепиано/ М., Музыка, 2010</w:t>
      </w:r>
    </w:p>
    <w:p w14:paraId="3A7E1EB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Гнесина Е.              Фортепианная азбука/ М., Музыка,2003</w:t>
      </w:r>
    </w:p>
    <w:p w14:paraId="136D29C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Пьесы для фортепиано/ М., Музыка, 2010</w:t>
      </w:r>
    </w:p>
    <w:p w14:paraId="5DE85BD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Избранные лирические пьесы для ф-но. Вып.1,2/М.,</w:t>
      </w:r>
    </w:p>
    <w:p w14:paraId="3618D2F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Музыка,2011 </w:t>
      </w:r>
    </w:p>
    <w:p w14:paraId="7162824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Концерт для ф-но с оркестром /М., Музыка, 2005</w:t>
      </w:r>
    </w:p>
    <w:p w14:paraId="6B2DE11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Детский уголок /СПб, Композитор, 2004</w:t>
      </w:r>
    </w:p>
    <w:p w14:paraId="5A21522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Дювернуа.              25 прогрессивных этюдов/М., Музыка, 1999</w:t>
      </w:r>
    </w:p>
    <w:p w14:paraId="4B5A56F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24 прелюдии для фортепиано/М., Музыка, 2011</w:t>
      </w:r>
    </w:p>
    <w:p w14:paraId="63C6708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Кабалевский Д.     Легкие вариации для фортепиано/М.,Музыка, 2004</w:t>
      </w:r>
    </w:p>
    <w:p w14:paraId="4ED708F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Клементи М.          Избранные сонаты для фортепиано/М., Музыка, 2006</w:t>
      </w:r>
    </w:p>
    <w:p w14:paraId="2A7FA82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Кобылянский А.    Шесть октавных этюдов для фортепиано/ М., </w:t>
      </w:r>
    </w:p>
    <w:p w14:paraId="7E61968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w:t>
      </w:r>
    </w:p>
    <w:p w14:paraId="00D8E77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Лемуан А.               50 характерных и прогрессивных этюдов. Соч.37/ М., </w:t>
      </w:r>
    </w:p>
    <w:p w14:paraId="1C3507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 </w:t>
      </w:r>
    </w:p>
    <w:p w14:paraId="3977B8E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Лешгорн К.             Этюды для ф-но. Соч. 65, 66/М., Музыка, 2005</w:t>
      </w:r>
    </w:p>
    <w:p w14:paraId="40FC6A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Нетрудные транскрипции для ф-но/ М., Музыка, 2010</w:t>
      </w:r>
    </w:p>
    <w:p w14:paraId="2E8C32F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Избранные сочинения /М., Музыка, 1999</w:t>
      </w:r>
    </w:p>
    <w:p w14:paraId="538CE7C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 М., Музыка, 2011</w:t>
      </w:r>
    </w:p>
    <w:p w14:paraId="5FA3BAC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Милич Б.                 Маленькому пианисту / изд. Кифара, 2012</w:t>
      </w:r>
    </w:p>
    <w:p w14:paraId="2740E15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Милич Б.                 Фортепиано. 1, 2,3 класс / изд. Кифара , 2006</w:t>
      </w:r>
    </w:p>
    <w:p w14:paraId="7F12D020" w14:textId="77777777" w:rsidR="006622CA" w:rsidRDefault="006622CA" w:rsidP="006622CA">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Фортепиано 4 класс / Кифара, 2001; </w:t>
      </w:r>
    </w:p>
    <w:p w14:paraId="0FC75AE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6 кл. – 2002; 7 класс- 2005</w:t>
      </w:r>
    </w:p>
    <w:p w14:paraId="6DF8275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Шесть сонатин / М., Музыка, 2011</w:t>
      </w:r>
    </w:p>
    <w:p w14:paraId="6409138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Моцарт В.                Сонаты для фортепиано / М., Музыка, 1975</w:t>
      </w:r>
    </w:p>
    <w:p w14:paraId="4B3E4E5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Мошковский М.       15 виртуозных этюдов. Соч. 72 / М., Музыка,  2010</w:t>
      </w:r>
    </w:p>
    <w:p w14:paraId="30508A4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Наседкин А.              Шесть прелюдий для фортепиано / М., Музыка, 2008</w:t>
      </w:r>
    </w:p>
    <w:p w14:paraId="1CD6308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Первые шаги маленького пианиста: песенки, пьесы, этюды и ансамбли для первых лет обучения. Сост. Г. Баранова, А. Четверухина. М., Музыка, 2012</w:t>
      </w:r>
    </w:p>
    <w:p w14:paraId="6011216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Мимолетности / М., Музыка, 2003</w:t>
      </w:r>
    </w:p>
    <w:p w14:paraId="0C3B759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Ромео и Джульетта. 10 пьес для ф-но/ М., Музыка, 2004</w:t>
      </w:r>
    </w:p>
    <w:p w14:paraId="601BD1E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Пьесы-фантазии. Соч.3 /М., Музыка, 2009</w:t>
      </w:r>
    </w:p>
    <w:p w14:paraId="2650DB9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Десять прелюдий. Соч.23 / М., Музыка, 2009</w:t>
      </w:r>
    </w:p>
    <w:p w14:paraId="07052B0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Тринадцать прелюдий. Соч.32 / М., Музыка, 2009</w:t>
      </w:r>
    </w:p>
    <w:p w14:paraId="6C50E9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Шесть музыкальных моментов. Соч.16 / М., Музыка, 2009</w:t>
      </w:r>
    </w:p>
    <w:p w14:paraId="7725A4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24 прелюдии для ф-но. Соч.11 / М., Музыка, 2011</w:t>
      </w:r>
    </w:p>
    <w:p w14:paraId="7A36E67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Слонимский С.          Альбом популярных пьес / М., Музыка, 2011</w:t>
      </w:r>
    </w:p>
    <w:p w14:paraId="2733F60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Фортепианные вариации русских композиторов </w:t>
      </w:r>
      <w:r>
        <w:rPr>
          <w:rFonts w:ascii="Times New Roman" w:eastAsia="Geeza Pro" w:hAnsi="Times New Roman"/>
          <w:color w:val="000000"/>
          <w:sz w:val="28"/>
          <w:szCs w:val="28"/>
        </w:rPr>
        <w:t>XVIII</w:t>
      </w:r>
      <w:r>
        <w:rPr>
          <w:rFonts w:ascii="Times New Roman" w:eastAsia="Geeza Pro" w:hAnsi="Times New Roman"/>
          <w:color w:val="000000"/>
          <w:sz w:val="28"/>
          <w:szCs w:val="28"/>
          <w:lang w:val="ru-RU"/>
        </w:rPr>
        <w:t>-</w:t>
      </w:r>
      <w:r>
        <w:rPr>
          <w:rFonts w:ascii="Times New Roman" w:eastAsia="Geeza Pro" w:hAnsi="Times New Roman"/>
          <w:color w:val="000000"/>
          <w:sz w:val="28"/>
          <w:szCs w:val="28"/>
        </w:rPr>
        <w:t>XIX</w:t>
      </w:r>
      <w:r>
        <w:rPr>
          <w:rFonts w:ascii="Times New Roman" w:eastAsia="Geeza Pro" w:hAnsi="Times New Roman"/>
          <w:color w:val="000000"/>
          <w:sz w:val="28"/>
          <w:szCs w:val="28"/>
          <w:lang w:val="ru-RU"/>
        </w:rPr>
        <w:t xml:space="preserve"> веков / М., Музыка, 2011</w:t>
      </w:r>
    </w:p>
    <w:p w14:paraId="0F72A7E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3 и 4 классы. Сост.А. Четверухина, Т. Верижникова /</w:t>
      </w:r>
    </w:p>
    <w:p w14:paraId="3C9F89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Музыка, 2010</w:t>
      </w:r>
    </w:p>
    <w:p w14:paraId="4F6BE69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Младшие, средние и старшие классы ДМШ. Сост.</w:t>
      </w:r>
    </w:p>
    <w:p w14:paraId="797B2EC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Е. Гудова, В. Смирнов, С. Чернышков / М., Музыка, 2011</w:t>
      </w:r>
    </w:p>
    <w:p w14:paraId="05BECAB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педагогического репертуара. Сост. Н. Копчевский/ М., Музыка, 2011</w:t>
      </w:r>
    </w:p>
    <w:p w14:paraId="03744F9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Детский альбом. Соч.39 / М., Музыка, 2006</w:t>
      </w:r>
    </w:p>
    <w:p w14:paraId="201D02C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12 пьес средней трудности. Соч.40 / М., Музыка, 2005</w:t>
      </w:r>
    </w:p>
    <w:p w14:paraId="14017B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 Соч.37-</w:t>
      </w:r>
      <w:r>
        <w:rPr>
          <w:rFonts w:ascii="Times New Roman" w:eastAsia="Geeza Pro" w:hAnsi="Times New Roman"/>
          <w:color w:val="000000"/>
          <w:sz w:val="28"/>
          <w:szCs w:val="28"/>
        </w:rPr>
        <w:t>bis</w:t>
      </w:r>
      <w:r>
        <w:rPr>
          <w:rFonts w:ascii="Times New Roman" w:eastAsia="Geeza Pro" w:hAnsi="Times New Roman"/>
          <w:color w:val="000000"/>
          <w:sz w:val="28"/>
          <w:szCs w:val="28"/>
          <w:lang w:val="ru-RU"/>
        </w:rPr>
        <w:t xml:space="preserve"> / М., Музыка, 2005</w:t>
      </w:r>
    </w:p>
    <w:p w14:paraId="17E0D9C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Избранные этюды. Ред. Г. Гермера / М., Музыка, 2011</w:t>
      </w:r>
    </w:p>
    <w:p w14:paraId="280F773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Школа беглости. Соч. 299 / М., Музыка, 2009</w:t>
      </w:r>
    </w:p>
    <w:p w14:paraId="745E581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Искусство беглости пальцев. Соч.740 / М., Музыка, 2004</w:t>
      </w:r>
    </w:p>
    <w:p w14:paraId="6266710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Шитте Ф.                    25 этюдов. Соч.68 / М., Музыка, 2003</w:t>
      </w:r>
    </w:p>
    <w:p w14:paraId="0F09F69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Школа игры на ф-но. Сост. А. Николаев, В. Натансон, Л. Рощина</w:t>
      </w:r>
    </w:p>
    <w:p w14:paraId="0C453C9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                                    М., Музыка, 2011</w:t>
      </w:r>
    </w:p>
    <w:p w14:paraId="573363B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Ноктюрны для фортепиано. </w:t>
      </w:r>
    </w:p>
    <w:p w14:paraId="6985806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Ред. Л. Оборина, Я. МильштейнаМ., Музыка, 2011</w:t>
      </w:r>
    </w:p>
    <w:p w14:paraId="419AF0B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Экспромты / М., Музыка, 2011</w:t>
      </w:r>
    </w:p>
    <w:p w14:paraId="7011706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Вальсы. Вып.1и 2 / М., Музыка, 2010</w:t>
      </w:r>
    </w:p>
    <w:p w14:paraId="6811E3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Четыре экспромта. Соч. 90 / М., Музыка, 2007</w:t>
      </w:r>
    </w:p>
    <w:p w14:paraId="11584FF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Шесть музыкальных моментов. Соч. 94/ М., Музыка, 2007</w:t>
      </w:r>
    </w:p>
    <w:p w14:paraId="0400BB0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Альбом для юношества / М., Музыка, 2011</w:t>
      </w:r>
    </w:p>
    <w:p w14:paraId="2B14D96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Щедрин Р.                    Юмореска. В подражание Альбенису / М., Музыка, 2007</w:t>
      </w:r>
    </w:p>
    <w:p w14:paraId="59E46183" w14:textId="77777777" w:rsidR="006622CA" w:rsidRDefault="006622CA" w:rsidP="006622CA">
      <w:pPr>
        <w:spacing w:line="360" w:lineRule="auto"/>
        <w:jc w:val="both"/>
        <w:rPr>
          <w:rFonts w:ascii="Times New Roman" w:eastAsia="ヒラギノ角ゴ Pro W3" w:hAnsi="Times New Roman"/>
          <w:color w:val="000000"/>
          <w:sz w:val="28"/>
          <w:szCs w:val="28"/>
          <w:lang w:val="ru-RU"/>
        </w:rPr>
      </w:pPr>
    </w:p>
    <w:p w14:paraId="297DC16C" w14:textId="77777777" w:rsidR="006622CA" w:rsidRDefault="006622CA" w:rsidP="006622CA">
      <w:pPr>
        <w:pStyle w:val="17"/>
        <w:numPr>
          <w:ilvl w:val="0"/>
          <w:numId w:val="20"/>
        </w:numPr>
        <w:spacing w:line="360" w:lineRule="auto"/>
        <w:jc w:val="both"/>
        <w:rPr>
          <w:rFonts w:ascii="Times New Roman" w:eastAsia="ヒラギノ角ゴ Pro W3" w:hAnsi="Times New Roman"/>
          <w:b/>
          <w:i/>
          <w:color w:val="000000"/>
          <w:sz w:val="28"/>
          <w:szCs w:val="28"/>
          <w:lang w:val="ru-RU"/>
        </w:rPr>
      </w:pPr>
      <w:r>
        <w:rPr>
          <w:rFonts w:ascii="Times New Roman" w:eastAsia="ヒラギノ角ゴ Pro W3" w:hAnsi="Times New Roman"/>
          <w:b/>
          <w:i/>
          <w:color w:val="000000"/>
          <w:sz w:val="28"/>
          <w:szCs w:val="28"/>
          <w:lang w:val="ru-RU"/>
        </w:rPr>
        <w:t>Список рекомендуемой методической литературы</w:t>
      </w:r>
    </w:p>
    <w:p w14:paraId="5872161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Клавирное искусство, 1 вып. /М.,1952</w:t>
      </w:r>
    </w:p>
    <w:p w14:paraId="2BC7341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Методика обучения игре на фортепиано /М.,1978</w:t>
      </w:r>
    </w:p>
    <w:p w14:paraId="14275E1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Альшванг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Людвиг ван Бетховен. Изд. Музыка,1997</w:t>
      </w:r>
    </w:p>
    <w:p w14:paraId="455116C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Аберт Герман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Моцарт. Монография / М., Музыка,1990</w:t>
      </w:r>
    </w:p>
    <w:p w14:paraId="52E3D79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Бадура-СкодаЕ.и П. </w:t>
      </w:r>
      <w:r>
        <w:rPr>
          <w:rFonts w:ascii="Times New Roman" w:eastAsia="Geeza Pro" w:hAnsi="Times New Roman"/>
          <w:color w:val="000000"/>
          <w:sz w:val="28"/>
          <w:szCs w:val="28"/>
          <w:lang w:val="ru-RU"/>
        </w:rPr>
        <w:tab/>
        <w:t>Интерпретация Моцарта /М.,1972</w:t>
      </w:r>
    </w:p>
    <w:p w14:paraId="09D37D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Берченко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В поисках утраченного смысла. Болеслав Яворский о </w:t>
      </w:r>
    </w:p>
    <w:p w14:paraId="11834F34"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"Хорошо темперированном клавире"/Классика-</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xml:space="preserve">,    </w:t>
      </w:r>
    </w:p>
    <w:p w14:paraId="75824957"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2008</w:t>
      </w:r>
    </w:p>
    <w:p w14:paraId="22448B7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Браудо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Артикуляция. Л.,1961</w:t>
      </w:r>
    </w:p>
    <w:p w14:paraId="3AA612D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Браудо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Об органной и клавирной музыке. Л.,1976</w:t>
      </w:r>
    </w:p>
    <w:p w14:paraId="102DA311"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Выдающиеся пианисты-педагоги о фортепианном</w:t>
      </w:r>
    </w:p>
    <w:p w14:paraId="41D5784D"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Искусстве. М.,1966</w:t>
      </w:r>
    </w:p>
    <w:p w14:paraId="3574F37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Голубовская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Искусство педализации. Музыка, Л.,1974</w:t>
      </w:r>
    </w:p>
    <w:p w14:paraId="62AE1A9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Гофман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Фортепианная игра. </w:t>
      </w:r>
    </w:p>
    <w:p w14:paraId="4C3EE953" w14:textId="77777777" w:rsidR="006622CA" w:rsidRDefault="006622CA" w:rsidP="006622CA">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Ответы на вопросы о фортепианной игре /М.,1961</w:t>
      </w:r>
    </w:p>
    <w:p w14:paraId="2489E02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Дроздова М.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Уроки Юдиной. М., Композитор, 1997</w:t>
      </w:r>
    </w:p>
    <w:p w14:paraId="5869318D" w14:textId="77777777" w:rsidR="006622CA" w:rsidRDefault="006622CA" w:rsidP="006622CA">
      <w:pPr>
        <w:spacing w:line="360" w:lineRule="auto"/>
        <w:ind w:left="2880" w:hanging="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Друскин М.     </w:t>
      </w:r>
      <w:r>
        <w:rPr>
          <w:rFonts w:ascii="Times New Roman" w:eastAsia="Geeza Pro" w:hAnsi="Times New Roman"/>
          <w:color w:val="000000"/>
          <w:sz w:val="28"/>
          <w:szCs w:val="28"/>
          <w:lang w:val="ru-RU"/>
        </w:rPr>
        <w:tab/>
        <w:t>Клавирная музыка Испании, Англии, Нидерландов, Франции, Италии, Германии 16-18 вв. Л.,1960</w:t>
      </w:r>
    </w:p>
    <w:p w14:paraId="569ED1F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Зимин П.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История фортепиано и его предшественников. М.,1968</w:t>
      </w:r>
    </w:p>
    <w:p w14:paraId="25E94E6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Коган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Работа пианиста. 3 изд.,М.,1979</w:t>
      </w:r>
    </w:p>
    <w:p w14:paraId="02720B0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Коган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Вопросы пианизма. М.,1969</w:t>
      </w:r>
    </w:p>
    <w:p w14:paraId="6C1CFEA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Копчевский Н.            И. С.Бах. Исторические свидетельства  и аналитические данные об исполнительских и педагогических принципах. "Вопросы</w:t>
      </w:r>
    </w:p>
    <w:p w14:paraId="2F63207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музыкальной педагогики", 1 выпуск. М.,1979</w:t>
      </w:r>
    </w:p>
    <w:p w14:paraId="08E1827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Копчевский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Клавирная музыка, вопросы исполнения. Музыка, </w:t>
      </w:r>
    </w:p>
    <w:p w14:paraId="4E571E7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М.,1986</w:t>
      </w:r>
    </w:p>
    <w:p w14:paraId="7F39ACF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Корто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фортепианном искусстве. М.,1965</w:t>
      </w:r>
    </w:p>
    <w:p w14:paraId="62AEC20C" w14:textId="77777777" w:rsidR="006622CA" w:rsidRDefault="006622CA" w:rsidP="006622CA">
      <w:pPr>
        <w:spacing w:line="360" w:lineRule="auto"/>
        <w:ind w:left="2160" w:hanging="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Корто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Рациональные принципы фортепианной техники.</w:t>
      </w:r>
    </w:p>
    <w:p w14:paraId="655739AC" w14:textId="77777777" w:rsidR="006622CA" w:rsidRDefault="006622CA" w:rsidP="006622CA">
      <w:pPr>
        <w:spacing w:line="360" w:lineRule="auto"/>
        <w:ind w:left="2160" w:hanging="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М.,1966</w:t>
      </w:r>
    </w:p>
    <w:p w14:paraId="5E4C6A3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Ландовска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музыке.  Классика-</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xml:space="preserve"> век, 2001</w:t>
      </w:r>
    </w:p>
    <w:p w14:paraId="34941EB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Либерман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Творческая работа пианиста с авторским </w:t>
      </w:r>
    </w:p>
    <w:p w14:paraId="316C398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Текстом. М.,1988</w:t>
      </w:r>
    </w:p>
    <w:p w14:paraId="1FE826C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Лонг М.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За роялем с Дебюсси. М., Сов.композитор, 1985</w:t>
      </w:r>
    </w:p>
    <w:p w14:paraId="2825146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Маккинон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Игра наизусть. Л.,1967</w:t>
      </w:r>
    </w:p>
    <w:p w14:paraId="318CD1B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Маранц Б.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самостоятельной работе студента-пианиста.</w:t>
      </w:r>
    </w:p>
    <w:p w14:paraId="02573873" w14:textId="77777777" w:rsidR="006622CA" w:rsidRDefault="006622CA" w:rsidP="006622CA">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Фортепиано, 2004, №№3,4</w:t>
      </w:r>
    </w:p>
    <w:p w14:paraId="671D3FC2"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Мартинсен К.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Индивидуальная фортепианная техника. М.,1966</w:t>
      </w:r>
    </w:p>
    <w:p w14:paraId="6823E73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Метнер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Повседневная работа пианиста и композитора. М.,1963</w:t>
      </w:r>
    </w:p>
    <w:p w14:paraId="446A35D9"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Милич Б.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Воспитание ученика-пианиста. Изд. Кифара, 2002</w:t>
      </w:r>
    </w:p>
    <w:p w14:paraId="39A08BE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Хорошо темперированный клавир И.С.Баха. М.,1967</w:t>
      </w:r>
    </w:p>
    <w:p w14:paraId="5F237D4C"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Вопросы теории и истории исполнительства. М.,1983</w:t>
      </w:r>
    </w:p>
    <w:p w14:paraId="6F8AB3C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Мндоянц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Очерки о фортепианном исполнительстве и педагогике.</w:t>
      </w:r>
    </w:p>
    <w:p w14:paraId="3720046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М.,2005</w:t>
      </w:r>
    </w:p>
    <w:p w14:paraId="6256C4B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Наумов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Под знаком Нейгауза. РИФ Антиква, М., 2002</w:t>
      </w:r>
    </w:p>
    <w:p w14:paraId="35C517F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Нейгауз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Об искусстве фортепианной игры. Записки </w:t>
      </w:r>
    </w:p>
    <w:p w14:paraId="65343744"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педагога. М., 1982</w:t>
      </w:r>
    </w:p>
    <w:p w14:paraId="1F3906D1"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Носина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Символика музыки И.С.Баха. Классика –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2006</w:t>
      </w:r>
    </w:p>
    <w:p w14:paraId="69C754F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Петрушин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Музыкальная психология. М.,1997</w:t>
      </w:r>
    </w:p>
    <w:p w14:paraId="1F138E2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Савшинский С.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Пианист и его работа. Классика -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М.,2002</w:t>
      </w:r>
    </w:p>
    <w:p w14:paraId="4C4142C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Смирнова Т.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Беседы о музыкальной педагогике и многом</w:t>
      </w:r>
    </w:p>
    <w:p w14:paraId="7EAB0F7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другом. М., 1997</w:t>
      </w:r>
    </w:p>
    <w:p w14:paraId="037C9C1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Тимакин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Воспитание пианиста. Методическое пособие. М.,</w:t>
      </w:r>
    </w:p>
    <w:p w14:paraId="5E7D4585"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Советский композитор,1989</w:t>
      </w:r>
    </w:p>
    <w:p w14:paraId="06E0E260"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Фейнберг С.</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Пианизм как искусство. М.,1969</w:t>
      </w:r>
    </w:p>
    <w:p w14:paraId="7C59354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Цагарелли Ю.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Психология музыкально-исполнительской </w:t>
      </w:r>
    </w:p>
    <w:p w14:paraId="055E75D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деятельности. СПб, Композитор,2008</w:t>
      </w:r>
    </w:p>
    <w:p w14:paraId="13DB4253"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Обучение игре на фортепиано. М.,1974</w:t>
      </w:r>
    </w:p>
    <w:p w14:paraId="5D8C2ABD"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Музыкант и его работа. Проблемы психологии </w:t>
      </w:r>
    </w:p>
    <w:p w14:paraId="65508487"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творчества. М., 1988</w:t>
      </w:r>
    </w:p>
    <w:p w14:paraId="5CF91026"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Швейцер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Иоганн Себастьян Бах. Классика –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 2011</w:t>
      </w:r>
    </w:p>
    <w:p w14:paraId="59ED6B3A"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Шатковский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Развитие музыкального слуха. М.,1996</w:t>
      </w:r>
    </w:p>
    <w:p w14:paraId="04377FB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Шмидт- Шкловская А. О воспитании пианистических навыков. Л.,1985</w:t>
      </w:r>
    </w:p>
    <w:p w14:paraId="602B5BAE"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Шнабель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"Ты никогда не будешь пианистом".</w:t>
      </w:r>
    </w:p>
    <w:p w14:paraId="7A6917FF" w14:textId="77777777" w:rsidR="006622CA" w:rsidRDefault="006622CA" w:rsidP="006622CA">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Классика -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М.,1999</w:t>
      </w:r>
    </w:p>
    <w:p w14:paraId="2CCA8028"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Штейнгаузен Ф.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Техника игры на фортепиано. М.,1926</w:t>
      </w:r>
    </w:p>
    <w:p w14:paraId="6FA3555F"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 музыке и музыкантах. Сборник статей. М., Музыка, </w:t>
      </w:r>
    </w:p>
    <w:p w14:paraId="680F0B5B" w14:textId="77777777" w:rsidR="006622CA" w:rsidRDefault="006622CA" w:rsidP="006622CA">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1975</w:t>
      </w:r>
    </w:p>
    <w:p w14:paraId="243386FD" w14:textId="77777777" w:rsidR="006622CA" w:rsidRPr="006622CA" w:rsidRDefault="006622CA" w:rsidP="006622CA">
      <w:pPr>
        <w:rPr>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Жизненные правила для музы</w:t>
      </w:r>
    </w:p>
    <w:sectPr w:rsidR="006622CA" w:rsidRPr="006622CA" w:rsidSect="00A37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Helvetica">
    <w:panose1 w:val="020B05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ヒラギノ角ゴ Pro W3">
    <w:altName w:val="Times New Roman"/>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0"/>
        </w:tabs>
        <w:ind w:left="927"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0" w15:restartNumberingAfterBreak="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0667444E"/>
    <w:multiLevelType w:val="hybridMultilevel"/>
    <w:tmpl w:val="B1B02B16"/>
    <w:lvl w:ilvl="0" w:tplc="A9EA29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E717E5C"/>
    <w:multiLevelType w:val="hybridMultilevel"/>
    <w:tmpl w:val="1C043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22CA"/>
    <w:rsid w:val="000A3B9B"/>
    <w:rsid w:val="00246FDD"/>
    <w:rsid w:val="003826E0"/>
    <w:rsid w:val="00412372"/>
    <w:rsid w:val="0041558D"/>
    <w:rsid w:val="00443549"/>
    <w:rsid w:val="00505205"/>
    <w:rsid w:val="00650B32"/>
    <w:rsid w:val="006622CA"/>
    <w:rsid w:val="007B38A5"/>
    <w:rsid w:val="00987444"/>
    <w:rsid w:val="00A20E48"/>
    <w:rsid w:val="00A3770B"/>
    <w:rsid w:val="00A503D4"/>
    <w:rsid w:val="00AE58E2"/>
    <w:rsid w:val="00B55B74"/>
    <w:rsid w:val="00B62D11"/>
    <w:rsid w:val="00B66444"/>
    <w:rsid w:val="00C3374B"/>
    <w:rsid w:val="00FA5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DA46"/>
  <w15:docId w15:val="{3E726FE9-AF7F-429A-804F-B1429686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2CA"/>
    <w:pPr>
      <w:suppressAutoHyphens/>
      <w:spacing w:after="0" w:line="240" w:lineRule="auto"/>
    </w:pPr>
    <w:rPr>
      <w:rFonts w:ascii="Arial" w:eastAsia="SimSun" w:hAnsi="Arial" w:cs="Mangal"/>
      <w:kern w:val="1"/>
      <w:sz w:val="24"/>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622CA"/>
    <w:rPr>
      <w:rFonts w:eastAsia="Helvetica"/>
      <w:b/>
      <w:i/>
    </w:rPr>
  </w:style>
  <w:style w:type="character" w:customStyle="1" w:styleId="WW8Num2z0">
    <w:name w:val="WW8Num2z0"/>
    <w:rsid w:val="006622CA"/>
    <w:rPr>
      <w:rFonts w:ascii="Symbol" w:hAnsi="Symbol"/>
    </w:rPr>
  </w:style>
  <w:style w:type="character" w:customStyle="1" w:styleId="WW8Num2z1">
    <w:name w:val="WW8Num2z1"/>
    <w:rsid w:val="006622CA"/>
    <w:rPr>
      <w:rFonts w:ascii="Courier New" w:hAnsi="Courier New" w:cs="Courier New"/>
    </w:rPr>
  </w:style>
  <w:style w:type="character" w:customStyle="1" w:styleId="WW8Num2z2">
    <w:name w:val="WW8Num2z2"/>
    <w:rsid w:val="006622CA"/>
    <w:rPr>
      <w:rFonts w:ascii="Wingdings" w:hAnsi="Wingdings"/>
    </w:rPr>
  </w:style>
  <w:style w:type="character" w:customStyle="1" w:styleId="WW8Num3z0">
    <w:name w:val="WW8Num3z0"/>
    <w:rsid w:val="006622CA"/>
    <w:rPr>
      <w:rFonts w:ascii="Symbol" w:hAnsi="Symbol"/>
    </w:rPr>
  </w:style>
  <w:style w:type="character" w:customStyle="1" w:styleId="WW8Num3z1">
    <w:name w:val="WW8Num3z1"/>
    <w:rsid w:val="006622CA"/>
    <w:rPr>
      <w:rFonts w:ascii="Courier New" w:hAnsi="Courier New" w:cs="Courier New"/>
    </w:rPr>
  </w:style>
  <w:style w:type="character" w:customStyle="1" w:styleId="WW8Num3z2">
    <w:name w:val="WW8Num3z2"/>
    <w:rsid w:val="006622CA"/>
    <w:rPr>
      <w:rFonts w:ascii="Wingdings" w:hAnsi="Wingdings"/>
    </w:rPr>
  </w:style>
  <w:style w:type="character" w:customStyle="1" w:styleId="WW8Num4z0">
    <w:name w:val="WW8Num4z0"/>
    <w:rsid w:val="006622CA"/>
    <w:rPr>
      <w:rFonts w:ascii="Symbol" w:hAnsi="Symbol"/>
    </w:rPr>
  </w:style>
  <w:style w:type="character" w:customStyle="1" w:styleId="WW8Num4z1">
    <w:name w:val="WW8Num4z1"/>
    <w:rsid w:val="006622CA"/>
    <w:rPr>
      <w:rFonts w:ascii="Courier New" w:hAnsi="Courier New" w:cs="Courier New"/>
    </w:rPr>
  </w:style>
  <w:style w:type="character" w:customStyle="1" w:styleId="WW8Num4z2">
    <w:name w:val="WW8Num4z2"/>
    <w:rsid w:val="006622CA"/>
    <w:rPr>
      <w:rFonts w:ascii="Wingdings" w:hAnsi="Wingdings"/>
    </w:rPr>
  </w:style>
  <w:style w:type="character" w:customStyle="1" w:styleId="WW8Num5z0">
    <w:name w:val="WW8Num5z0"/>
    <w:rsid w:val="006622CA"/>
    <w:rPr>
      <w:rFonts w:ascii="Symbol" w:hAnsi="Symbol"/>
    </w:rPr>
  </w:style>
  <w:style w:type="character" w:customStyle="1" w:styleId="WW8Num5z1">
    <w:name w:val="WW8Num5z1"/>
    <w:rsid w:val="006622CA"/>
    <w:rPr>
      <w:rFonts w:ascii="Courier New" w:hAnsi="Courier New" w:cs="Courier New"/>
    </w:rPr>
  </w:style>
  <w:style w:type="character" w:customStyle="1" w:styleId="WW8Num5z2">
    <w:name w:val="WW8Num5z2"/>
    <w:rsid w:val="006622CA"/>
    <w:rPr>
      <w:rFonts w:ascii="Wingdings" w:hAnsi="Wingdings"/>
    </w:rPr>
  </w:style>
  <w:style w:type="character" w:customStyle="1" w:styleId="WW8Num6z0">
    <w:name w:val="WW8Num6z0"/>
    <w:rsid w:val="006622CA"/>
    <w:rPr>
      <w:rFonts w:eastAsia="Helvetica"/>
      <w:b/>
      <w:i/>
    </w:rPr>
  </w:style>
  <w:style w:type="character" w:customStyle="1" w:styleId="WW8Num7z0">
    <w:name w:val="WW8Num7z0"/>
    <w:rsid w:val="006622CA"/>
    <w:rPr>
      <w:rFonts w:eastAsia="Helvetica"/>
    </w:rPr>
  </w:style>
  <w:style w:type="character" w:customStyle="1" w:styleId="WW8Num8z0">
    <w:name w:val="WW8Num8z0"/>
    <w:rsid w:val="006622CA"/>
    <w:rPr>
      <w:rFonts w:eastAsia="Helvetica"/>
    </w:rPr>
  </w:style>
  <w:style w:type="character" w:customStyle="1" w:styleId="WW8Num9z0">
    <w:name w:val="WW8Num9z0"/>
    <w:rsid w:val="006622CA"/>
    <w:rPr>
      <w:rFonts w:eastAsia="Helvetica"/>
    </w:rPr>
  </w:style>
  <w:style w:type="character" w:customStyle="1" w:styleId="WW8Num10z0">
    <w:name w:val="WW8Num10z0"/>
    <w:rsid w:val="006622CA"/>
    <w:rPr>
      <w:rFonts w:eastAsia="Helvetica"/>
    </w:rPr>
  </w:style>
  <w:style w:type="character" w:customStyle="1" w:styleId="WW8Num11z0">
    <w:name w:val="WW8Num11z0"/>
    <w:rsid w:val="006622CA"/>
    <w:rPr>
      <w:rFonts w:eastAsia="Helvetica"/>
    </w:rPr>
  </w:style>
  <w:style w:type="character" w:customStyle="1" w:styleId="WW8Num12z0">
    <w:name w:val="WW8Num12z0"/>
    <w:rsid w:val="006622CA"/>
    <w:rPr>
      <w:rFonts w:eastAsia="Helvetica"/>
    </w:rPr>
  </w:style>
  <w:style w:type="character" w:customStyle="1" w:styleId="WW8Num13z0">
    <w:name w:val="WW8Num13z0"/>
    <w:rsid w:val="006622CA"/>
    <w:rPr>
      <w:rFonts w:eastAsia="Helvetica"/>
    </w:rPr>
  </w:style>
  <w:style w:type="character" w:customStyle="1" w:styleId="WW8Num14z0">
    <w:name w:val="WW8Num14z0"/>
    <w:rsid w:val="006622CA"/>
    <w:rPr>
      <w:rFonts w:eastAsia="Helvetica"/>
    </w:rPr>
  </w:style>
  <w:style w:type="character" w:customStyle="1" w:styleId="WW8Num15z0">
    <w:name w:val="WW8Num15z0"/>
    <w:rsid w:val="006622CA"/>
    <w:rPr>
      <w:rFonts w:eastAsia="Helvetica"/>
    </w:rPr>
  </w:style>
  <w:style w:type="character" w:customStyle="1" w:styleId="WW8Num16z0">
    <w:name w:val="WW8Num16z0"/>
    <w:rsid w:val="006622CA"/>
    <w:rPr>
      <w:rFonts w:ascii="Symbol" w:hAnsi="Symbol"/>
    </w:rPr>
  </w:style>
  <w:style w:type="character" w:customStyle="1" w:styleId="WW8Num16z1">
    <w:name w:val="WW8Num16z1"/>
    <w:rsid w:val="006622CA"/>
    <w:rPr>
      <w:rFonts w:ascii="Courier New" w:hAnsi="Courier New" w:cs="Courier New"/>
    </w:rPr>
  </w:style>
  <w:style w:type="character" w:customStyle="1" w:styleId="WW8Num16z2">
    <w:name w:val="WW8Num16z2"/>
    <w:rsid w:val="006622CA"/>
    <w:rPr>
      <w:rFonts w:ascii="Wingdings" w:hAnsi="Wingdings"/>
    </w:rPr>
  </w:style>
  <w:style w:type="character" w:customStyle="1" w:styleId="WW8Num17z1">
    <w:name w:val="WW8Num17z1"/>
    <w:rsid w:val="006622CA"/>
    <w:rPr>
      <w:rFonts w:eastAsia="Helvetica"/>
    </w:rPr>
  </w:style>
  <w:style w:type="character" w:customStyle="1" w:styleId="WW8Num18z0">
    <w:name w:val="WW8Num18z0"/>
    <w:rsid w:val="006622CA"/>
    <w:rPr>
      <w:rFonts w:ascii="Symbol" w:hAnsi="Symbol"/>
    </w:rPr>
  </w:style>
  <w:style w:type="character" w:customStyle="1" w:styleId="WW8Num18z1">
    <w:name w:val="WW8Num18z1"/>
    <w:rsid w:val="006622CA"/>
    <w:rPr>
      <w:rFonts w:ascii="Courier New" w:hAnsi="Courier New" w:cs="Courier New"/>
    </w:rPr>
  </w:style>
  <w:style w:type="character" w:customStyle="1" w:styleId="WW8Num18z2">
    <w:name w:val="WW8Num18z2"/>
    <w:rsid w:val="006622CA"/>
    <w:rPr>
      <w:rFonts w:ascii="Wingdings" w:hAnsi="Wingdings"/>
    </w:rPr>
  </w:style>
  <w:style w:type="character" w:customStyle="1" w:styleId="WW8Num19z0">
    <w:name w:val="WW8Num19z0"/>
    <w:rsid w:val="006622CA"/>
    <w:rPr>
      <w:rFonts w:ascii="Symbol" w:hAnsi="Symbol"/>
    </w:rPr>
  </w:style>
  <w:style w:type="character" w:customStyle="1" w:styleId="WW8Num19z1">
    <w:name w:val="WW8Num19z1"/>
    <w:rsid w:val="006622CA"/>
    <w:rPr>
      <w:rFonts w:ascii="Courier New" w:hAnsi="Courier New" w:cs="Courier New"/>
    </w:rPr>
  </w:style>
  <w:style w:type="character" w:customStyle="1" w:styleId="WW8Num19z2">
    <w:name w:val="WW8Num19z2"/>
    <w:rsid w:val="006622CA"/>
    <w:rPr>
      <w:rFonts w:ascii="Wingdings" w:hAnsi="Wingdings"/>
    </w:rPr>
  </w:style>
  <w:style w:type="character" w:customStyle="1" w:styleId="WW8Num20z0">
    <w:name w:val="WW8Num20z0"/>
    <w:rsid w:val="006622CA"/>
    <w:rPr>
      <w:rFonts w:eastAsia="Helvetica"/>
    </w:rPr>
  </w:style>
  <w:style w:type="character" w:customStyle="1" w:styleId="Absatz-Standardschriftart">
    <w:name w:val="Absatz-Standardschriftart"/>
    <w:rsid w:val="006622CA"/>
  </w:style>
  <w:style w:type="character" w:customStyle="1" w:styleId="WW-Absatz-Standardschriftart">
    <w:name w:val="WW-Absatz-Standardschriftart"/>
    <w:rsid w:val="006622CA"/>
  </w:style>
  <w:style w:type="character" w:customStyle="1" w:styleId="WW-Absatz-Standardschriftart1">
    <w:name w:val="WW-Absatz-Standardschriftart1"/>
    <w:rsid w:val="006622CA"/>
  </w:style>
  <w:style w:type="character" w:customStyle="1" w:styleId="1">
    <w:name w:val="Основной шрифт абзаца1"/>
    <w:rsid w:val="006622CA"/>
  </w:style>
  <w:style w:type="character" w:customStyle="1" w:styleId="a3">
    <w:name w:val="Верхний колонтитул Знак"/>
    <w:rsid w:val="006622CA"/>
    <w:rPr>
      <w:sz w:val="24"/>
      <w:szCs w:val="24"/>
      <w:lang w:val="en-US"/>
    </w:rPr>
  </w:style>
  <w:style w:type="character" w:customStyle="1" w:styleId="a4">
    <w:name w:val="Нижний колонтитул Знак"/>
    <w:uiPriority w:val="99"/>
    <w:rsid w:val="006622CA"/>
    <w:rPr>
      <w:sz w:val="24"/>
      <w:szCs w:val="24"/>
      <w:lang w:val="en-US"/>
    </w:rPr>
  </w:style>
  <w:style w:type="character" w:customStyle="1" w:styleId="10">
    <w:name w:val="Основной текст Знак1"/>
    <w:rsid w:val="006622CA"/>
    <w:rPr>
      <w:rFonts w:ascii="Calibri" w:hAnsi="Calibri" w:cs="Calibri"/>
      <w:sz w:val="31"/>
      <w:szCs w:val="31"/>
    </w:rPr>
  </w:style>
  <w:style w:type="character" w:customStyle="1" w:styleId="a5">
    <w:name w:val="Основной текст Знак"/>
    <w:rsid w:val="006622CA"/>
    <w:rPr>
      <w:sz w:val="24"/>
      <w:szCs w:val="24"/>
      <w:lang w:val="en-US"/>
    </w:rPr>
  </w:style>
  <w:style w:type="character" w:customStyle="1" w:styleId="ListLabel1">
    <w:name w:val="ListLabel 1"/>
    <w:rsid w:val="006622CA"/>
    <w:rPr>
      <w:rFonts w:eastAsia="ヒラギノ角ゴ Pro W3"/>
      <w:b w:val="0"/>
      <w:i w:val="0"/>
      <w:caps w:val="0"/>
      <w:smallCaps w:val="0"/>
      <w:dstrike/>
      <w:color w:val="000000"/>
      <w:kern w:val="1"/>
      <w:position w:val="0"/>
      <w:sz w:val="20"/>
      <w:vertAlign w:val="baseline"/>
    </w:rPr>
  </w:style>
  <w:style w:type="character" w:customStyle="1" w:styleId="ListLabel2">
    <w:name w:val="ListLabel 2"/>
    <w:rsid w:val="006622CA"/>
    <w:rPr>
      <w:rFonts w:eastAsia="ヒラギノ角ゴ Pro W3"/>
      <w:color w:val="000000"/>
      <w:position w:val="0"/>
      <w:sz w:val="24"/>
      <w:vertAlign w:val="baseline"/>
    </w:rPr>
  </w:style>
  <w:style w:type="character" w:customStyle="1" w:styleId="ListLabel3">
    <w:name w:val="ListLabel 3"/>
    <w:rsid w:val="006622CA"/>
    <w:rPr>
      <w:rFonts w:eastAsia="Helvetica"/>
      <w:b/>
      <w:i/>
    </w:rPr>
  </w:style>
  <w:style w:type="character" w:customStyle="1" w:styleId="ListLabel4">
    <w:name w:val="ListLabel 4"/>
    <w:rsid w:val="006622CA"/>
    <w:rPr>
      <w:rFonts w:eastAsia="ヒラギノ角ゴ Pro W3"/>
      <w:b w:val="0"/>
      <w:i w:val="0"/>
      <w:caps w:val="0"/>
      <w:smallCaps w:val="0"/>
      <w:dstrike/>
      <w:color w:val="000000"/>
      <w:kern w:val="1"/>
      <w:position w:val="0"/>
      <w:sz w:val="24"/>
      <w:u w:val="none"/>
      <w:vertAlign w:val="baseline"/>
      <w:lang w:val="en-US"/>
    </w:rPr>
  </w:style>
  <w:style w:type="character" w:customStyle="1" w:styleId="ListLabel5">
    <w:name w:val="ListLabel 5"/>
    <w:rsid w:val="006622CA"/>
    <w:rPr>
      <w:rFonts w:cs="Courier New"/>
    </w:rPr>
  </w:style>
  <w:style w:type="character" w:customStyle="1" w:styleId="ListLabel6">
    <w:name w:val="ListLabel 6"/>
    <w:rsid w:val="006622CA"/>
    <w:rPr>
      <w:rFonts w:eastAsia="Helvetica"/>
    </w:rPr>
  </w:style>
  <w:style w:type="paragraph" w:customStyle="1" w:styleId="11">
    <w:name w:val="Заголовок1"/>
    <w:basedOn w:val="a"/>
    <w:next w:val="a6"/>
    <w:rsid w:val="006622CA"/>
    <w:pPr>
      <w:keepNext/>
      <w:spacing w:before="240" w:after="120"/>
    </w:pPr>
    <w:rPr>
      <w:rFonts w:eastAsia="Microsoft YaHei"/>
      <w:sz w:val="28"/>
      <w:szCs w:val="28"/>
    </w:rPr>
  </w:style>
  <w:style w:type="paragraph" w:styleId="a6">
    <w:name w:val="Body Text"/>
    <w:basedOn w:val="a"/>
    <w:link w:val="2"/>
    <w:rsid w:val="006622CA"/>
    <w:pPr>
      <w:widowControl w:val="0"/>
      <w:shd w:val="clear" w:color="auto" w:fill="FFFFFF"/>
      <w:spacing w:after="1260" w:line="437" w:lineRule="exact"/>
    </w:pPr>
    <w:rPr>
      <w:rFonts w:ascii="Calibri" w:hAnsi="Calibri" w:cs="Calibri"/>
      <w:sz w:val="31"/>
      <w:szCs w:val="31"/>
      <w:lang w:val="ru-RU"/>
    </w:rPr>
  </w:style>
  <w:style w:type="character" w:customStyle="1" w:styleId="2">
    <w:name w:val="Основной текст Знак2"/>
    <w:basedOn w:val="a0"/>
    <w:link w:val="a6"/>
    <w:rsid w:val="006622CA"/>
    <w:rPr>
      <w:rFonts w:ascii="Calibri" w:eastAsia="SimSun" w:hAnsi="Calibri" w:cs="Calibri"/>
      <w:kern w:val="1"/>
      <w:sz w:val="31"/>
      <w:szCs w:val="31"/>
      <w:shd w:val="clear" w:color="auto" w:fill="FFFFFF"/>
      <w:lang w:eastAsia="hi-IN" w:bidi="hi-IN"/>
    </w:rPr>
  </w:style>
  <w:style w:type="paragraph" w:styleId="a7">
    <w:name w:val="List"/>
    <w:basedOn w:val="a6"/>
    <w:rsid w:val="006622CA"/>
    <w:rPr>
      <w:rFonts w:ascii="Arial" w:hAnsi="Arial" w:cs="Mangal"/>
    </w:rPr>
  </w:style>
  <w:style w:type="paragraph" w:customStyle="1" w:styleId="12">
    <w:name w:val="Название1"/>
    <w:basedOn w:val="a"/>
    <w:rsid w:val="006622CA"/>
    <w:pPr>
      <w:suppressLineNumbers/>
      <w:spacing w:before="120" w:after="120"/>
    </w:pPr>
    <w:rPr>
      <w:i/>
      <w:iCs/>
      <w:sz w:val="20"/>
    </w:rPr>
  </w:style>
  <w:style w:type="paragraph" w:customStyle="1" w:styleId="13">
    <w:name w:val="Указатель1"/>
    <w:basedOn w:val="a"/>
    <w:rsid w:val="006622CA"/>
    <w:pPr>
      <w:suppressLineNumbers/>
    </w:pPr>
  </w:style>
  <w:style w:type="paragraph" w:customStyle="1" w:styleId="110">
    <w:name w:val="Заголовок 11"/>
    <w:rsid w:val="006622CA"/>
    <w:pPr>
      <w:keepNext/>
      <w:suppressAutoHyphens/>
      <w:spacing w:after="0" w:line="240" w:lineRule="auto"/>
    </w:pPr>
    <w:rPr>
      <w:rFonts w:ascii="Helvetica" w:eastAsia="ヒラギノ角ゴ Pro W3" w:hAnsi="Helvetica" w:cs="Mangal"/>
      <w:b/>
      <w:color w:val="000000"/>
      <w:kern w:val="1"/>
      <w:sz w:val="36"/>
      <w:szCs w:val="24"/>
      <w:lang w:val="en-US" w:eastAsia="hi-IN" w:bidi="hi-IN"/>
    </w:rPr>
  </w:style>
  <w:style w:type="paragraph" w:customStyle="1" w:styleId="21">
    <w:name w:val="Заголовок 21"/>
    <w:rsid w:val="006622CA"/>
    <w:pPr>
      <w:keepNext/>
      <w:suppressAutoHyphens/>
      <w:spacing w:after="0" w:line="240" w:lineRule="auto"/>
    </w:pPr>
    <w:rPr>
      <w:rFonts w:ascii="Helvetica" w:eastAsia="ヒラギノ角ゴ Pro W3" w:hAnsi="Helvetica" w:cs="Mangal"/>
      <w:b/>
      <w:color w:val="000000"/>
      <w:kern w:val="1"/>
      <w:sz w:val="32"/>
      <w:szCs w:val="24"/>
      <w:lang w:val="en-US" w:eastAsia="hi-IN" w:bidi="hi-IN"/>
    </w:rPr>
  </w:style>
  <w:style w:type="paragraph" w:customStyle="1" w:styleId="None">
    <w:name w:val="None"/>
    <w:rsid w:val="006622CA"/>
    <w:pPr>
      <w:suppressAutoHyphens/>
      <w:spacing w:after="0" w:line="240" w:lineRule="auto"/>
    </w:pPr>
    <w:rPr>
      <w:rFonts w:ascii="Arial" w:eastAsia="SimSun" w:hAnsi="Arial" w:cs="Mangal"/>
      <w:kern w:val="1"/>
      <w:sz w:val="20"/>
      <w:szCs w:val="24"/>
      <w:lang w:eastAsia="hi-IN" w:bidi="hi-IN"/>
    </w:rPr>
  </w:style>
  <w:style w:type="paragraph" w:customStyle="1" w:styleId="List0">
    <w:name w:val="List 0"/>
    <w:basedOn w:val="None"/>
    <w:rsid w:val="006622CA"/>
    <w:pPr>
      <w:tabs>
        <w:tab w:val="left" w:pos="0"/>
      </w:tabs>
    </w:pPr>
  </w:style>
  <w:style w:type="paragraph" w:styleId="a8">
    <w:name w:val="header"/>
    <w:basedOn w:val="a"/>
    <w:link w:val="14"/>
    <w:rsid w:val="006622CA"/>
    <w:pPr>
      <w:suppressLineNumbers/>
      <w:tabs>
        <w:tab w:val="center" w:pos="4677"/>
        <w:tab w:val="right" w:pos="9355"/>
      </w:tabs>
    </w:pPr>
  </w:style>
  <w:style w:type="character" w:customStyle="1" w:styleId="14">
    <w:name w:val="Верхний колонтитул Знак1"/>
    <w:basedOn w:val="a0"/>
    <w:link w:val="a8"/>
    <w:rsid w:val="006622CA"/>
    <w:rPr>
      <w:rFonts w:ascii="Arial" w:eastAsia="SimSun" w:hAnsi="Arial" w:cs="Mangal"/>
      <w:kern w:val="1"/>
      <w:sz w:val="24"/>
      <w:szCs w:val="24"/>
      <w:lang w:val="en-US" w:eastAsia="hi-IN" w:bidi="hi-IN"/>
    </w:rPr>
  </w:style>
  <w:style w:type="paragraph" w:styleId="a9">
    <w:name w:val="footer"/>
    <w:basedOn w:val="a"/>
    <w:link w:val="15"/>
    <w:uiPriority w:val="99"/>
    <w:rsid w:val="006622CA"/>
    <w:pPr>
      <w:suppressLineNumbers/>
      <w:tabs>
        <w:tab w:val="center" w:pos="4677"/>
        <w:tab w:val="right" w:pos="9355"/>
      </w:tabs>
    </w:pPr>
  </w:style>
  <w:style w:type="character" w:customStyle="1" w:styleId="15">
    <w:name w:val="Нижний колонтитул Знак1"/>
    <w:basedOn w:val="a0"/>
    <w:link w:val="a9"/>
    <w:uiPriority w:val="99"/>
    <w:rsid w:val="006622CA"/>
    <w:rPr>
      <w:rFonts w:ascii="Arial" w:eastAsia="SimSun" w:hAnsi="Arial" w:cs="Mangal"/>
      <w:kern w:val="1"/>
      <w:sz w:val="24"/>
      <w:szCs w:val="24"/>
      <w:lang w:val="en-US" w:eastAsia="hi-IN" w:bidi="hi-IN"/>
    </w:rPr>
  </w:style>
  <w:style w:type="paragraph" w:customStyle="1" w:styleId="Body1">
    <w:name w:val="Body 1"/>
    <w:rsid w:val="006622CA"/>
    <w:pPr>
      <w:suppressAutoHyphens/>
      <w:spacing w:after="0" w:line="240" w:lineRule="auto"/>
    </w:pPr>
    <w:rPr>
      <w:rFonts w:ascii="Helvetica" w:eastAsia="ヒラギノ角ゴ Pro W3" w:hAnsi="Helvetica" w:cs="Mangal"/>
      <w:color w:val="000000"/>
      <w:kern w:val="1"/>
      <w:sz w:val="24"/>
      <w:szCs w:val="24"/>
      <w:lang w:val="en-US" w:eastAsia="hi-IN" w:bidi="hi-IN"/>
    </w:rPr>
  </w:style>
  <w:style w:type="paragraph" w:customStyle="1" w:styleId="16">
    <w:name w:val="Без интервала1"/>
    <w:rsid w:val="006622CA"/>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17">
    <w:name w:val="Абзац списка1"/>
    <w:basedOn w:val="a"/>
    <w:rsid w:val="006622CA"/>
    <w:pPr>
      <w:ind w:left="720"/>
    </w:pPr>
  </w:style>
  <w:style w:type="paragraph" w:customStyle="1" w:styleId="aa">
    <w:name w:val="Содержимое таблицы"/>
    <w:basedOn w:val="a"/>
    <w:rsid w:val="006622CA"/>
    <w:pPr>
      <w:suppressLineNumbers/>
    </w:pPr>
  </w:style>
  <w:style w:type="paragraph" w:customStyle="1" w:styleId="ab">
    <w:name w:val="Заголовок таблицы"/>
    <w:basedOn w:val="aa"/>
    <w:rsid w:val="006622CA"/>
    <w:pPr>
      <w:jc w:val="center"/>
    </w:pPr>
    <w:rPr>
      <w:b/>
      <w:bCs/>
    </w:rPr>
  </w:style>
  <w:style w:type="paragraph" w:styleId="ac">
    <w:name w:val="Balloon Text"/>
    <w:basedOn w:val="a"/>
    <w:link w:val="ad"/>
    <w:rsid w:val="006622CA"/>
    <w:rPr>
      <w:rFonts w:ascii="Tahoma" w:hAnsi="Tahoma"/>
      <w:sz w:val="16"/>
      <w:szCs w:val="14"/>
    </w:rPr>
  </w:style>
  <w:style w:type="character" w:customStyle="1" w:styleId="ad">
    <w:name w:val="Текст выноски Знак"/>
    <w:basedOn w:val="a0"/>
    <w:link w:val="ac"/>
    <w:rsid w:val="006622CA"/>
    <w:rPr>
      <w:rFonts w:ascii="Tahoma" w:eastAsia="SimSun" w:hAnsi="Tahoma" w:cs="Mangal"/>
      <w:kern w:val="1"/>
      <w:sz w:val="16"/>
      <w:szCs w:val="14"/>
      <w:lang w:val="en-US" w:eastAsia="hi-IN" w:bidi="hi-IN"/>
    </w:rPr>
  </w:style>
  <w:style w:type="character" w:customStyle="1" w:styleId="ae">
    <w:name w:val="Без интервала Знак"/>
    <w:basedOn w:val="a0"/>
    <w:link w:val="af"/>
    <w:uiPriority w:val="1"/>
    <w:locked/>
    <w:rsid w:val="006622CA"/>
  </w:style>
  <w:style w:type="paragraph" w:styleId="af">
    <w:name w:val="No Spacing"/>
    <w:link w:val="ae"/>
    <w:uiPriority w:val="1"/>
    <w:qFormat/>
    <w:rsid w:val="006622CA"/>
    <w:pPr>
      <w:spacing w:after="0" w:line="240" w:lineRule="auto"/>
    </w:pPr>
  </w:style>
  <w:style w:type="paragraph" w:styleId="af0">
    <w:name w:val="List Paragraph"/>
    <w:basedOn w:val="a"/>
    <w:uiPriority w:val="34"/>
    <w:qFormat/>
    <w:rsid w:val="00650B32"/>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57</Pages>
  <Words>10823</Words>
  <Characters>61693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Биккулов</cp:lastModifiedBy>
  <cp:revision>14</cp:revision>
  <dcterms:created xsi:type="dcterms:W3CDTF">2021-10-05T11:13:00Z</dcterms:created>
  <dcterms:modified xsi:type="dcterms:W3CDTF">2026-09-08T15:34:00Z</dcterms:modified>
</cp:coreProperties>
</file>